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87" w:rsidRDefault="00C94B29" w:rsidP="000C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DFB">
        <w:rPr>
          <w:rFonts w:ascii="Times New Roman" w:hAnsi="Times New Roman" w:cs="Times New Roman"/>
          <w:b/>
          <w:sz w:val="28"/>
          <w:szCs w:val="28"/>
        </w:rPr>
        <w:t>Новости от Самарского университета</w:t>
      </w:r>
    </w:p>
    <w:p w:rsidR="000C2E59" w:rsidRDefault="000C2E59" w:rsidP="000C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(январь 2018)</w:t>
      </w:r>
    </w:p>
    <w:p w:rsidR="000C2E59" w:rsidRPr="00B34DFB" w:rsidRDefault="000C2E59" w:rsidP="000C2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DFB" w:rsidRDefault="005613BF" w:rsidP="003A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A6B3B" w:rsidRPr="003A6B3B">
          <w:rPr>
            <w:rStyle w:val="a3"/>
            <w:rFonts w:ascii="Times New Roman" w:hAnsi="Times New Roman" w:cs="Times New Roman"/>
            <w:sz w:val="24"/>
            <w:szCs w:val="24"/>
          </w:rPr>
          <w:t>http://www.ssau.ru/news/14964-Naibolshee-kolichestvo-byudzhetnykh-mest-v-2018-godu-u-Samarskogo-universiteta/</w:t>
        </w:r>
      </w:hyperlink>
    </w:p>
    <w:p w:rsidR="003A6B3B" w:rsidRPr="003A6B3B" w:rsidRDefault="003A6B3B" w:rsidP="003A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3B" w:rsidRPr="003A6B3B" w:rsidRDefault="003A6B3B" w:rsidP="003A6B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3B">
        <w:rPr>
          <w:rFonts w:ascii="Times New Roman" w:hAnsi="Times New Roman" w:cs="Times New Roman"/>
          <w:b/>
          <w:sz w:val="24"/>
          <w:szCs w:val="24"/>
        </w:rPr>
        <w:t>Наибольшее количество бюджетных мест в 2018 году у Самарского университета</w:t>
      </w:r>
    </w:p>
    <w:p w:rsidR="003A6B3B" w:rsidRPr="003A6B3B" w:rsidRDefault="003A6B3B" w:rsidP="003A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3B" w:rsidRPr="003A6B3B" w:rsidRDefault="003A6B3B" w:rsidP="003A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Министерство образования и науки Самарской области опубликовало информацию о планируемом количестве бюджетных мест для поступления в вузы региона в 2018 году.</w:t>
      </w:r>
    </w:p>
    <w:p w:rsidR="003A6B3B" w:rsidRPr="003A6B3B" w:rsidRDefault="003A6B3B" w:rsidP="003A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Наибольшее количество студентов смогут поступить в Самарский национальный исследовательский университете имени академика С.П. Королева. Для бакалавров запланировало 1218 мест в очном отделении, 70 в очно-заочном и 57 в заочном. Специалистов будет принято 351, в магистратуру — 863 человека.</w:t>
      </w:r>
    </w:p>
    <w:p w:rsidR="003A6B3B" w:rsidRPr="003A6B3B" w:rsidRDefault="003A6B3B" w:rsidP="003A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В Самарском государственном техническом университет в бакалавриате 1525 мест, в специалитете — 156, в магистратуре — 538.</w:t>
      </w:r>
    </w:p>
    <w:p w:rsidR="003A6B3B" w:rsidRPr="003A6B3B" w:rsidRDefault="003A6B3B" w:rsidP="003A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Третьим по количеству бюджетных мест станет Тольяттинский государственный университет. 566 человек в бакалавриате, 80 в специалитете и 564 в магистратуре.</w:t>
      </w:r>
    </w:p>
    <w:p w:rsidR="003A6B3B" w:rsidRPr="003A6B3B" w:rsidRDefault="003A6B3B" w:rsidP="003A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С полным перечнем всех вузов можно познакомится на сайте министерства.</w:t>
      </w:r>
    </w:p>
    <w:p w:rsidR="003A6B3B" w:rsidRPr="003A6B3B" w:rsidRDefault="003A6B3B" w:rsidP="003A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3B">
        <w:rPr>
          <w:rFonts w:ascii="Times New Roman" w:hAnsi="Times New Roman" w:cs="Times New Roman"/>
          <w:sz w:val="24"/>
          <w:szCs w:val="24"/>
        </w:rPr>
        <w:t>Кроме того, ведомство сообщает какие индивидуальные достижения абитуриентов будут учитываться при поступлении в различных вузах. Все региональные высшие учебные заведения добавят дополнительные баллы за аттестат или диплом с отличие и золотой значок ГТО. Кроме того, может сыграть роль достижения на международных, региональных, вузовских олимпиадах, а также на заключительных этапах олимпиад школьников. Также ряд вузов готовы увеличить итоговые баллы ЕГЭ на 1-5 баллов за участие будущего студента в волонтерской деятельности.</w:t>
      </w:r>
    </w:p>
    <w:p w:rsidR="003A6B3B" w:rsidRPr="005E5774" w:rsidRDefault="005E5774" w:rsidP="005E5774">
      <w:pPr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5E5774">
          <w:rPr>
            <w:rStyle w:val="a3"/>
            <w:rFonts w:ascii="Times New Roman" w:hAnsi="Times New Roman" w:cs="Times New Roman"/>
            <w:sz w:val="24"/>
            <w:szCs w:val="24"/>
          </w:rPr>
          <w:t>volga.news</w:t>
        </w:r>
      </w:hyperlink>
      <w:r w:rsidRPr="005E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3B" w:rsidRPr="003A6B3B" w:rsidRDefault="003A6B3B" w:rsidP="003A6B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E59" w:rsidRDefault="000C2E59" w:rsidP="000C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E71EF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http://www.ssau.ru/news/14938-Studenty-yuridicheskogo-fakulteta-Samarskogo-universiteta-smogut-proyti-praktiku-v-oblastnom-GU-MVD/</w:t>
        </w:r>
      </w:hyperlink>
    </w:p>
    <w:p w:rsidR="000C2E59" w:rsidRDefault="000C2E59" w:rsidP="000C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2E59" w:rsidRPr="007D53EA" w:rsidRDefault="000C2E59" w:rsidP="000C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53EA">
        <w:rPr>
          <w:rFonts w:ascii="Times New Roman" w:hAnsi="Times New Roman" w:cs="Times New Roman"/>
          <w:b/>
          <w:sz w:val="24"/>
          <w:szCs w:val="24"/>
        </w:rPr>
        <w:t>Студенты юридического факультета Самарского университета смогут пройти практику в областном ГУ МВД</w:t>
      </w:r>
    </w:p>
    <w:p w:rsidR="000C2E59" w:rsidRPr="007D53EA" w:rsidRDefault="000C2E59" w:rsidP="000C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2E59" w:rsidRPr="00AE4F05" w:rsidRDefault="000C2E59" w:rsidP="000C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5">
        <w:rPr>
          <w:rFonts w:ascii="Times New Roman" w:hAnsi="Times New Roman" w:cs="Times New Roman"/>
          <w:sz w:val="24"/>
          <w:szCs w:val="24"/>
        </w:rPr>
        <w:t>В четверг, 21 декабря, Самарский университет и региональное ГУ МВД подписали соглашения, в рамках которых студенты смогут пройти практику, в том числе и преддипломную, в стенах областного главка.</w:t>
      </w:r>
    </w:p>
    <w:p w:rsidR="000C2E59" w:rsidRPr="00AE4F05" w:rsidRDefault="000C2E59" w:rsidP="000C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5">
        <w:rPr>
          <w:rFonts w:ascii="Times New Roman" w:hAnsi="Times New Roman" w:cs="Times New Roman"/>
          <w:sz w:val="24"/>
          <w:szCs w:val="24"/>
        </w:rPr>
        <w:t>На мероприятии присутствовали студенты 1 и 2 курсов юридического факультета. У ребят сразу возникли вопросы о предстоящей практике.</w:t>
      </w:r>
    </w:p>
    <w:p w:rsidR="000C2E59" w:rsidRPr="00AE4F05" w:rsidRDefault="000C2E59" w:rsidP="000C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5">
        <w:rPr>
          <w:rFonts w:ascii="Times New Roman" w:hAnsi="Times New Roman" w:cs="Times New Roman"/>
          <w:sz w:val="24"/>
          <w:szCs w:val="24"/>
        </w:rPr>
        <w:t>"У вас будет возможность посмотреть на деятельность полицейских изнутри, — отметил начальник ГУ МВД по Самарской области Александр Винников. — И мы заинтересованы в том, чтобы вы поняли работу правоохранителей. Мы предоставим вам возможность выбора направлений. У нас достаточно подразделений, думаю каждый из вас найдет себе работу по душе. И, конечно, я надеюсь, в дальнейшем вы пополните наши ряды".</w:t>
      </w:r>
    </w:p>
    <w:p w:rsidR="000C2E59" w:rsidRPr="000C2E59" w:rsidRDefault="000C2E59" w:rsidP="000C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05">
        <w:rPr>
          <w:rFonts w:ascii="Times New Roman" w:hAnsi="Times New Roman" w:cs="Times New Roman"/>
          <w:sz w:val="24"/>
          <w:szCs w:val="24"/>
        </w:rPr>
        <w:t>Как отметил ректор Самарского университета Евгений Шахматов, в процессе обучения важно, чтобы ребята прикоснулись к реалиям ж</w:t>
      </w:r>
      <w:r>
        <w:rPr>
          <w:rFonts w:ascii="Times New Roman" w:hAnsi="Times New Roman" w:cs="Times New Roman"/>
          <w:sz w:val="24"/>
          <w:szCs w:val="24"/>
        </w:rPr>
        <w:t>изни при выборе своей профессии.</w:t>
      </w:r>
    </w:p>
    <w:p w:rsidR="000C2E59" w:rsidRPr="000C2E59" w:rsidRDefault="000C2E59" w:rsidP="000C2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F05">
        <w:rPr>
          <w:rFonts w:ascii="Times New Roman" w:hAnsi="Times New Roman" w:cs="Times New Roman"/>
          <w:sz w:val="24"/>
          <w:szCs w:val="24"/>
        </w:rPr>
        <w:t>Источник: </w:t>
      </w:r>
      <w:hyperlink r:id="rId7" w:history="1">
        <w:r w:rsidRPr="00AE4F05">
          <w:rPr>
            <w:rStyle w:val="a3"/>
            <w:rFonts w:ascii="Times New Roman" w:hAnsi="Times New Roman" w:cs="Times New Roman"/>
            <w:sz w:val="24"/>
            <w:szCs w:val="24"/>
          </w:rPr>
          <w:t>volga.news</w:t>
        </w:r>
      </w:hyperlink>
    </w:p>
    <w:p w:rsidR="003A6B3B" w:rsidRDefault="003A6B3B" w:rsidP="00B34DFB">
      <w:pPr>
        <w:rPr>
          <w:lang w:val="en-US"/>
        </w:rPr>
      </w:pPr>
    </w:p>
    <w:p w:rsidR="003A6B3B" w:rsidRDefault="005613BF" w:rsidP="00B34DFB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E5774" w:rsidRPr="00E71EF2">
          <w:rPr>
            <w:rStyle w:val="a3"/>
            <w:rFonts w:ascii="Times New Roman" w:hAnsi="Times New Roman" w:cs="Times New Roman"/>
            <w:sz w:val="24"/>
            <w:szCs w:val="24"/>
          </w:rPr>
          <w:t>http://www.ssau.ru/news/14948-Korporativnyy-universitet-Sberbanka-i-Samarskiy-universitet-formiruyut-obrazovatelnye-programmy-novogo-pokoleniya/</w:t>
        </w:r>
      </w:hyperlink>
    </w:p>
    <w:p w:rsidR="005E5774" w:rsidRPr="00AE4F05" w:rsidRDefault="005E5774" w:rsidP="00AE4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4F05">
        <w:rPr>
          <w:rFonts w:ascii="Times New Roman" w:hAnsi="Times New Roman" w:cs="Times New Roman"/>
          <w:b/>
          <w:sz w:val="24"/>
          <w:szCs w:val="24"/>
        </w:rPr>
        <w:t>Корпоративный университет Сбербанка и Самарский университет формируют образовательные программы нового поколения</w:t>
      </w:r>
    </w:p>
    <w:p w:rsidR="00AE4F05" w:rsidRPr="00AE4F05" w:rsidRDefault="00AE4F05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15 декабря в Корпоративном университете Сбербанка состоялась защита восьми инновационных магистерских программ, подготовленных Самарским национальным исследовательским университетом имени академика С.П. Королёва.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Новые образовательные программы призваны обеспечить рынок труда современными кадрами в условиях цифровизации экономики.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Защита проектов - итог совместной работы Корпоративного университета Сбербанка и Самарского университета. В октябре, в рамках празднования 75-летия вуза, председатель Поволжского банка Сбербанка Владимир Ситнов вручил ректору университета Евгению Шахматову сертификат на обучение преподавателей вуза по программе повышения квалификации Корпоративного университета Сбербанка, который считается одним из лучших в мире. Программа включает очное трехдневное обучение в кампусе Корпоративного университета Сбербанка, вебинары, самостоятельную работу слушателей и подготовку проектов междисциплинарными группами.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15 декабря состоялась защита групповых проектов на заседании аттестационной комиссии, в состав которой вошли руководители Поволжского банка, Корпоративного университета Сбербанка и Самарского университета.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Непосредственно перед защитой все собравшиеся могли в режиме видеоконференции задать вопросы выпускнику Куйбышевского авиационного института, а ныне - первому заместителю председателя правления Сбербанка Льву Хасису. Сотрудников университета интересовали перспективы реализации подготовленных ими программ, возможности искусственного интеллекта, в том числе в образовании, новая стратегия банка и т.д.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Отметим, что подготовленные проекты должны стать магистерскими программами нового поколения, ориентированными на подготовку профессионалов, которые будут востребованы ведущими высокотехнологичными компаниями. А совместная работа Самарского университета, Сбербанка и Корпоративного университета должна обеспечить подготовку кадров, форсирующих инновационные процессы в регионе и стране. Другая сверхзадача - формирование у будущих выпускников компетенций, которые позволят им с легкостью ориентироваться на постоянно меняющемся трудовом рынке, надстраивая новые знания на уже сформированную базу.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В ходе защиты обсуждалась взаимосвязь с рынком труда таких направлений подготовки, как экономика и управление в высокотехнологичных системах, менеджмент гостиничных предприятий, и даже, казалось бы, такого далекого от прикладного использования направления, как фундаментальная физика. Последнее на защите представлял руководитель рабочей группы проекта "Физик-тренер по майнд-фитнесу" Марк Шлеенков. Руководители Корпоративного университета идею поддержали, отметив, что принципы квантовой физики во многом идентичны принципам современного менеджмента. А это значит, что глубокое понимание физических процессов поможет руководителям эффективнее выстраивать свою работу.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Немаловажно, что в основе представленных программ - обязательное совмещение обучения и практики. Разработчики проектов предложили студентам, начиная уже с первого курса, выполнять курсовые работы, практики и дипломные работы непосредственно в профессиональной среде - на предприятиях.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 xml:space="preserve">Представители финансовой организации выступили с несколькими предложениями. Так, заместитель председателя Поволжского банка Сбербанка Светлана Арнаутова призвала разработчиков образовательных программ смотреть на перспективу и </w:t>
      </w:r>
      <w:r w:rsidRPr="005E5774">
        <w:rPr>
          <w:rFonts w:ascii="Times New Roman" w:hAnsi="Times New Roman" w:cs="Times New Roman"/>
          <w:sz w:val="24"/>
          <w:szCs w:val="24"/>
        </w:rPr>
        <w:lastRenderedPageBreak/>
        <w:t>прогнозировать, какие компетенции потребуются выпускникам через 3-5 лет. "Иначе высока вероятность, что знания, полученные за время обучения, через несколько лет окажутся устаревшими", - отметила она.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По итогам защиты все представленные проекты получили положительную оценку, а руководители магистерских программ и ведущие преподаватели университета - удостоверения о повышении квалификации. Теперь руководству Самарского университета предстоит решить, какие именно из защищенных магистерских программ включить в перечень для приема абитуриентов уже в 2018 году.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Вручая удостоверения, Владимир Ситнов поблагодарил за труд и время, которое представители вуза инвестировали в проекты, и выразил надежду, что проекты станут востребованными образовательными программами. "Мы хотим, чтобы Самарский университет сохранял статус одного из самых престижных вузов для абитуриентов, а выпускники вуза всегда были востребованы работодателями. Для этого и работодателям, и абитуриентам, и преподавателям вуза нужно четко понимать, какой продукт выдает университет и кем он востребован. Лучший способ адаптировать образовательные программы для рынка - спросить бизнес, чего ему не хватает", - резюмировал Владимир Ситнов.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Темы групповых проектов преподавателей Самарского национального исследовательского университета имени академика С.П. Королёва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"Экономика и управление в высокотехнологичных экосистемах"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"Бизнес-технологии цифровой экономики"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"Менеджмент гостиничных предприятий"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"Управление цифровой индустрией"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Project Management for Intercultural Cooperation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"Управление человеческими ресурсами в цифровой экономике"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• "Бизнес-аналитика"</w:t>
      </w:r>
    </w:p>
    <w:p w:rsid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774">
        <w:rPr>
          <w:rFonts w:ascii="Times New Roman" w:hAnsi="Times New Roman" w:cs="Times New Roman"/>
          <w:sz w:val="24"/>
          <w:szCs w:val="24"/>
        </w:rPr>
        <w:t>• "Физик-тренер по майнд-фитнесу"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ДМИТРИЙ ВОЛКОВ, директор по развитию образовательных технологий Корпоративного университета Сбербанка:</w:t>
      </w:r>
    </w:p>
    <w:p w:rsid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774">
        <w:rPr>
          <w:rFonts w:ascii="Times New Roman" w:hAnsi="Times New Roman" w:cs="Times New Roman"/>
          <w:sz w:val="24"/>
          <w:szCs w:val="24"/>
        </w:rPr>
        <w:t>- Если постоянно ссылаться на стандарты, то мир останется без инноваций. Нужно смело ставить задачи, раздвигать границы и самим формировать новые стандарты. Я наблюдал, как в процессе подготовки менялся каждый проект, как авторы раздвигали границы и ставили перед собой новые задачи.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АНДРЕЙ ГАВРИЛОВ, проректор по учебной работе Самарского университета:</w:t>
      </w:r>
    </w:p>
    <w:p w:rsid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774">
        <w:rPr>
          <w:rFonts w:ascii="Times New Roman" w:hAnsi="Times New Roman" w:cs="Times New Roman"/>
          <w:sz w:val="24"/>
          <w:szCs w:val="24"/>
        </w:rPr>
        <w:t>- Мы получили большое удовольствие, работая с командой Корпоративного университета Сбербанка. Нам важно понимать потребности бизнеса в условиях меняющейся экономики, чтобы учитывать эти изменения в образовательных программах. Безусловно, представленные проекты магистерских программ будут доработаны с учетом высказанных конструктивных предложений. Программа "Бизнес-технологии цифровой экономики" уже объявлена в набор 2018 года. Другие программы в следующем году стартуют модульно в рамках повышения квалификации и профессиональной переподготовки.</w:t>
      </w:r>
    </w:p>
    <w:p w:rsidR="005E5774" w:rsidRP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774">
        <w:rPr>
          <w:rFonts w:ascii="Times New Roman" w:hAnsi="Times New Roman" w:cs="Times New Roman"/>
          <w:sz w:val="24"/>
          <w:szCs w:val="24"/>
        </w:rPr>
        <w:t>МАРК ШЛЕЕНКОВ, доцент кафедры общей и теоретической физики Самарского университета:</w:t>
      </w:r>
    </w:p>
    <w:p w:rsidR="005E5774" w:rsidRDefault="005E5774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774">
        <w:rPr>
          <w:rFonts w:ascii="Times New Roman" w:hAnsi="Times New Roman" w:cs="Times New Roman"/>
          <w:sz w:val="24"/>
          <w:szCs w:val="24"/>
        </w:rPr>
        <w:t>- Корпоративный университет Сбербанка открыл для меня новые горизонты. Мы постоянно решаем текущие задачи, и при этом у нас не всегда остается время задуматься о стратегии. Поездка в Корпоративный университет и подготовка проекта дали мне эту возможность. Такие проекты позволяют скорректировать свои планы и подготовить то, что действительно нужно и университету, и рынку.</w:t>
      </w:r>
    </w:p>
    <w:p w:rsidR="005E5774" w:rsidRDefault="005E5774" w:rsidP="00033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774">
        <w:rPr>
          <w:rFonts w:ascii="Times New Roman" w:hAnsi="Times New Roman" w:cs="Times New Roman"/>
          <w:sz w:val="24"/>
          <w:szCs w:val="24"/>
        </w:rPr>
        <w:t>Источник: </w:t>
      </w:r>
      <w:hyperlink r:id="rId9" w:history="1">
        <w:r w:rsidRPr="005E5774">
          <w:rPr>
            <w:rStyle w:val="a3"/>
            <w:rFonts w:ascii="Times New Roman" w:hAnsi="Times New Roman" w:cs="Times New Roman"/>
            <w:sz w:val="24"/>
            <w:szCs w:val="24"/>
          </w:rPr>
          <w:t>"Самарское обозрение"</w:t>
        </w:r>
      </w:hyperlink>
    </w:p>
    <w:p w:rsidR="00AE4F05" w:rsidRPr="00AE4F05" w:rsidRDefault="00AE4F05" w:rsidP="005E5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4F05" w:rsidRDefault="005613BF" w:rsidP="007D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7D53EA" w:rsidRPr="00E71EF2">
          <w:rPr>
            <w:rStyle w:val="a3"/>
            <w:rFonts w:ascii="Times New Roman" w:hAnsi="Times New Roman" w:cs="Times New Roman"/>
            <w:sz w:val="24"/>
            <w:szCs w:val="24"/>
          </w:rPr>
          <w:t>http://www.ssau.ru/news/14801-Samarskiy-universitet-voshel-v-top-100-luchshikh-vuzov-stran-BRICS/</w:t>
        </w:r>
      </w:hyperlink>
    </w:p>
    <w:p w:rsidR="007D53EA" w:rsidRDefault="007D53EA" w:rsidP="007D5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53EA" w:rsidRPr="007D53EA" w:rsidRDefault="007D53EA" w:rsidP="007D5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53EA">
        <w:rPr>
          <w:rFonts w:ascii="Times New Roman" w:hAnsi="Times New Roman" w:cs="Times New Roman"/>
          <w:b/>
          <w:sz w:val="24"/>
          <w:szCs w:val="24"/>
        </w:rPr>
        <w:t>Самарский университет вошел в топ-100 лучших вузов стран BRICS</w:t>
      </w:r>
    </w:p>
    <w:p w:rsidR="007D53EA" w:rsidRPr="007D53EA" w:rsidRDefault="007D53EA" w:rsidP="007D5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Самарский национальный исследовательский университет имени академика С.П. Королева вошел в топ-100 "Рейтинга лучших университетов мира: БРИКС" по версии британской компании Quacquarelli Symonds (QS World University Rankings: BRICS).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Впервые в авторитетный рейтинг лучших вузов стран БРИКС (QS University Rankings: BRICS) Самарский университет вошел в 2015 году. В 2017 году вуз продемонстрировал стремительный рост и улучшил свои показатели сразу на 58 позиций. Университет переместился из группы вузов, находящихся в интервале "151-200", на 93 место.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В этом году в публикуемую часть международного рейтинга вошли 300 лучших университетов стран БРИКС, из них 68 вузов представляют российскую высшую школу. В топ-100 входит 25 российский университетов, что на шесть вузов больше, чем годом ранее.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Составители исследования отмечают, что "в этом году Россия продемонстрировала свои лучшие результаты за всю историю рейтинга". "Ни одна другая из пяти стран БРИКС не может похвастаться такими успехами. Это свидетельствует о том, что российские университеты развиваются более динамично по сравнению с их конкурентами по БРИКС", — приводит цитату организаторов рейтинга РИА Новости.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Также РИА Новости отмечает, что вузы – участники Проекта 5-100, вошедшие в сотню лучших данного исследования, показали заметный рост по сравнению с показателями прошлого года. Это НИТУ "МИСиС" (+26 позиций), ВШЭ (+23 позиции), РУДН (+21 позиция), МФТИ (+19 позиций), ТГУ (+17 позиций), НИЯУ МИФИ, ТПУ и КФУ (все по +15 позиций), НГУ (+9 позиций), ДВФУ (+8 позиций), СПбПУ (+6 позиций) и у Самарского университета (+58 позиций).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Ректор Самарского университета Евгений Шахматов считает, что вхождение вуза в сотню лучших вузов стран БРИКС свидетельствует о правильности выбранной стратегии. "Показанная в рейтинге динамика отражает происходящие в Самарском университете структурно-качественные изменения как в научном, так и в образовательном процессах. Наибольшую динамику Самарский университет в этом году показал по таким направлениям, как академическая репутация, репутация среди работодателей, доля иностранных преподавателей и студентов. Этого мы достигли благодаря участию вуза в федеральной программе повышения конкурентоспособности ведущих российских университетов "5-100", - отмечает ректор.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Евгений Шахматов подчеркивает, что вуз стремится войти в число ведущих научно-образовательных центров мира и поэтому с 2013 года усилена работу по международному сотрудничеству.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Объяснимо, по мнению ректора, и усиление позиций вуза по такому критерию, как  репутация среди работодателей. "Востребованность наших выпускников работодателями подтверждается результатами ежегодного мониторинга Минобрнауки России. Выпускники Самарского университета работают в ведущих российских и международных компаниях, и потому их отзывы о качестве полученного образования способствуют продвижению университета на мировом уровне", - добавляет Евгений Шахматов.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и международной деятельности Владимир Богатырев обращает внимание, что один из критериев, на которые опирается международное исследование - число иностранных преподавателей и студентов. И по этому индикатору вуз также показывает хорошую динамику: "В Самарском университете для этого создаются все необходимые условия: мы приглашаем ведущих иностранных преподавателей. Они преподают сразу на английском и это очень </w:t>
      </w:r>
      <w:r w:rsidRPr="007D53EA">
        <w:rPr>
          <w:rFonts w:ascii="Times New Roman" w:hAnsi="Times New Roman" w:cs="Times New Roman"/>
          <w:sz w:val="24"/>
          <w:szCs w:val="24"/>
        </w:rPr>
        <w:lastRenderedPageBreak/>
        <w:t>востребовано студентами, которые говорят исключительно на этом языке. Кроме того, в Самарском университете появляется все больше англоязычных образовательных программ (сейчас у нас их 20) по самым разным направлениям подготовки. Иностранцы едут к нам поступать уже не только на инженерию, двигателестроение, космонавтику, но и на юридический, экономические факультеты. Проводятся в вузе и летние школы на иностранных языках".</w:t>
      </w:r>
    </w:p>
    <w:p w:rsid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53EA">
        <w:rPr>
          <w:rFonts w:ascii="Times New Roman" w:hAnsi="Times New Roman" w:cs="Times New Roman"/>
          <w:sz w:val="24"/>
          <w:szCs w:val="24"/>
        </w:rPr>
        <w:t>"Учитывая, что QS University Rankings: BRICS -  это региональный рейтинг, его особенность в том, что он наиболее точно отображает ситуацию в быстроразвивающихся экономиках и предоставляет возможность детальнее увидеть процессы качественных изменений в организации научной, образовательной и инновационной деятельности", - заключил Евгений Шахматов.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Для справки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EA">
        <w:rPr>
          <w:rFonts w:ascii="Times New Roman" w:hAnsi="Times New Roman" w:cs="Times New Roman"/>
          <w:sz w:val="24"/>
          <w:szCs w:val="24"/>
        </w:rPr>
        <w:t>Рейтинг БРИКС входит в семейство региональных рейтингов агентства QS и основывается на методологии, учитывающей не только традиционные критерии ежегодного мирового рейтинга QS (академическая репутация, репутация среди работодателей, индекс цитируемости, соотношение студенты/преподаватели, доля иностранных студентов и преподавателей), но и такие критерии, как доля представителей ППС с ученой степенью кандидата или доктора наук и количество публикаций на одного преподавателя.</w:t>
      </w:r>
    </w:p>
    <w:p w:rsidR="007D53EA" w:rsidRPr="007D53EA" w:rsidRDefault="007D53EA" w:rsidP="007D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774" w:rsidRDefault="008F4816" w:rsidP="008F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F4816">
          <w:rPr>
            <w:rStyle w:val="a3"/>
            <w:rFonts w:ascii="Times New Roman" w:hAnsi="Times New Roman" w:cs="Times New Roman"/>
            <w:sz w:val="24"/>
            <w:szCs w:val="24"/>
          </w:rPr>
          <w:t>http://www.ssau.ru/news/15020-Videobloging-i-ustarevshie-vyrazheniya-kak-shkolniki-vidyat-sovremennuyu-filologiyu/</w:t>
        </w:r>
      </w:hyperlink>
    </w:p>
    <w:p w:rsidR="008F4816" w:rsidRPr="008F4816" w:rsidRDefault="008F4816" w:rsidP="008F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16" w:rsidRPr="008F4816" w:rsidRDefault="008F4816" w:rsidP="008F4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16">
        <w:rPr>
          <w:rFonts w:ascii="Times New Roman" w:hAnsi="Times New Roman" w:cs="Times New Roman"/>
          <w:b/>
          <w:sz w:val="24"/>
          <w:szCs w:val="24"/>
        </w:rPr>
        <w:t>В Самарском университете состоялась ежегодная конференция школьников по филологии</w:t>
      </w:r>
    </w:p>
    <w:p w:rsidR="008F4816" w:rsidRPr="008F4816" w:rsidRDefault="008F4816" w:rsidP="008F4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16" w:rsidRPr="008F4816" w:rsidRDefault="008F4816" w:rsidP="008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16">
        <w:rPr>
          <w:rFonts w:ascii="Times New Roman" w:hAnsi="Times New Roman" w:cs="Times New Roman"/>
          <w:sz w:val="24"/>
          <w:szCs w:val="24"/>
        </w:rPr>
        <w:t>24 января в Самарском национальном исследовательском университете имени академика С.П. Королева в девятый раз прошла ежегодная конференция "Филология и современные массовые коммуникации глазами молодых". Школьники со всей Самарской области представили доклады на семи секциях: литература, реклама и связи с общественностью, русский язык, журналистика, английский язык, издательское дело, немецкий язык.</w:t>
      </w:r>
    </w:p>
    <w:p w:rsidR="008F4816" w:rsidRPr="008F4816" w:rsidRDefault="008F4816" w:rsidP="008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16">
        <w:rPr>
          <w:rFonts w:ascii="Times New Roman" w:hAnsi="Times New Roman" w:cs="Times New Roman"/>
          <w:sz w:val="24"/>
          <w:szCs w:val="24"/>
        </w:rPr>
        <w:t>В конференции приняли участие ученики 22 образовательных учреждений из 16 населенных пунктов области.</w:t>
      </w:r>
    </w:p>
    <w:p w:rsidR="008F4816" w:rsidRPr="008F4816" w:rsidRDefault="008F4816" w:rsidP="008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16">
        <w:rPr>
          <w:rFonts w:ascii="Times New Roman" w:hAnsi="Times New Roman" w:cs="Times New Roman"/>
          <w:sz w:val="24"/>
          <w:szCs w:val="24"/>
        </w:rPr>
        <w:t>Декан факультета филологии и журналистики Анна Безрукова объяснила актуальность и популярность конференции: "Разнообразие секций позволяет школьникам выбрать любую тему, в которой они заинтересованы. Большую роль также играет неугасающий интерес ребят к изучению языков, литературы, средств массовой информации. Кому-то нравится изучать иностранные слова в русском языке, кому-то - новые произведения литературы. Авторы делают то, что приносит им удовольствие: от устаревших выражений английского языка до современного видеоблогинга".</w:t>
      </w:r>
    </w:p>
    <w:p w:rsidR="008F4816" w:rsidRPr="008F4816" w:rsidRDefault="008F4816" w:rsidP="008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16">
        <w:rPr>
          <w:rFonts w:ascii="Times New Roman" w:hAnsi="Times New Roman" w:cs="Times New Roman"/>
          <w:sz w:val="24"/>
          <w:szCs w:val="24"/>
        </w:rPr>
        <w:t>"Я выбрала тему "Издательское дело и профессиональные заболевания корректоров и редакторов", потому что учусь на факультете издательского дела в Самарском государственном колледже, однако в подростковом возрасте сильно увлекалась медициной. Подвернулся случай совместить два любимых дела", - делится впечатлениями участница конференции Оксана Султанова.</w:t>
      </w:r>
    </w:p>
    <w:p w:rsidR="008F4816" w:rsidRPr="008F4816" w:rsidRDefault="008F4816" w:rsidP="008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816">
        <w:rPr>
          <w:rFonts w:ascii="Times New Roman" w:hAnsi="Times New Roman" w:cs="Times New Roman"/>
          <w:sz w:val="24"/>
          <w:szCs w:val="24"/>
        </w:rPr>
        <w:t>Результаты конференции и победителей объявят позже.</w:t>
      </w:r>
    </w:p>
    <w:p w:rsidR="008F4816" w:rsidRPr="008F4816" w:rsidRDefault="008F4816" w:rsidP="008F4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4816" w:rsidRPr="008F4816" w:rsidSect="0040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4B29"/>
    <w:rsid w:val="0003352C"/>
    <w:rsid w:val="000C2E59"/>
    <w:rsid w:val="00337089"/>
    <w:rsid w:val="00376791"/>
    <w:rsid w:val="003A6B3B"/>
    <w:rsid w:val="00405F87"/>
    <w:rsid w:val="005613BF"/>
    <w:rsid w:val="005E5774"/>
    <w:rsid w:val="007D53EA"/>
    <w:rsid w:val="00825385"/>
    <w:rsid w:val="008F4816"/>
    <w:rsid w:val="00AE4F05"/>
    <w:rsid w:val="00B34DFB"/>
    <w:rsid w:val="00C31A92"/>
    <w:rsid w:val="00C94B29"/>
    <w:rsid w:val="00D00016"/>
    <w:rsid w:val="00E92081"/>
    <w:rsid w:val="00EA0EBE"/>
    <w:rsid w:val="00EA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7"/>
  </w:style>
  <w:style w:type="paragraph" w:styleId="1">
    <w:name w:val="heading 1"/>
    <w:basedOn w:val="a"/>
    <w:link w:val="10"/>
    <w:uiPriority w:val="9"/>
    <w:qFormat/>
    <w:rsid w:val="00B34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4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B34DFB"/>
    <w:rPr>
      <w:b/>
      <w:bCs/>
    </w:rPr>
  </w:style>
  <w:style w:type="character" w:styleId="a5">
    <w:name w:val="Emphasis"/>
    <w:basedOn w:val="a0"/>
    <w:uiPriority w:val="20"/>
    <w:qFormat/>
    <w:rsid w:val="003A6B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7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6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9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1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8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6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4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u.ru/news/14948-Korporativnyy-universitet-Sberbanka-i-Samarskiy-universitet-formiruyut-obrazovatelnye-programmy-novogo-pokolen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olga.news/article/459755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au.ru/news/14938-Studenty-yuridicheskogo-fakulteta-Samarskogo-universiteta-smogut-proyti-praktiku-v-oblastnom-GU-MVD/" TargetMode="External"/><Relationship Id="rId11" Type="http://schemas.openxmlformats.org/officeDocument/2006/relationships/hyperlink" Target="http://www.ssau.ru/news/15020-Videobloging-i-ustarevshie-vyrazheniya-kak-shkolniki-vidyat-sovremennuyu-filologiyu/" TargetMode="External"/><Relationship Id="rId5" Type="http://schemas.openxmlformats.org/officeDocument/2006/relationships/hyperlink" Target="http://gid.volga.news/article/460218.html?_ga=2.3055477.437422819.1514460804-1613326609.1488780972" TargetMode="External"/><Relationship Id="rId10" Type="http://schemas.openxmlformats.org/officeDocument/2006/relationships/hyperlink" Target="http://www.ssau.ru/news/14801-Samarskiy-universitet-voshel-v-top-100-luchshikh-vuzov-stran-BRICS/" TargetMode="External"/><Relationship Id="rId4" Type="http://schemas.openxmlformats.org/officeDocument/2006/relationships/hyperlink" Target="http://www.ssau.ru/news/14964-Naibolshee-kolichestvo-byudzhetnykh-mest-v-2018-godu-u-Samarskogo-universiteta/" TargetMode="External"/><Relationship Id="rId9" Type="http://schemas.openxmlformats.org/officeDocument/2006/relationships/hyperlink" Target="http://www.63media.ru/press/25.12.2017/2265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16</cp:revision>
  <dcterms:created xsi:type="dcterms:W3CDTF">2018-01-24T10:23:00Z</dcterms:created>
  <dcterms:modified xsi:type="dcterms:W3CDTF">2018-01-31T11:57:00Z</dcterms:modified>
</cp:coreProperties>
</file>