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5B" w:rsidRDefault="002100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 w:rsidR="00A308ED" w:rsidRPr="006901A7">
        <w:rPr>
          <w:rFonts w:ascii="Times New Roman" w:eastAsia="Times New Roman" w:hAnsi="Times New Roman" w:cs="Times New Roman"/>
          <w:sz w:val="28"/>
          <w:szCs w:val="28"/>
        </w:rPr>
        <w:t xml:space="preserve"> по географии для 10-11 классов </w:t>
      </w:r>
    </w:p>
    <w:p w:rsidR="004F2E03" w:rsidRPr="004F2E03" w:rsidRDefault="004F2E03" w:rsidP="004F2E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>Рабочая программа курса на базовом уровне «</w:t>
      </w:r>
      <w:r w:rsidRPr="004F2E03">
        <w:rPr>
          <w:rFonts w:ascii="Times New Roman" w:hAnsi="Times New Roman" w:cs="Times New Roman"/>
          <w:sz w:val="24"/>
          <w:szCs w:val="24"/>
        </w:rPr>
        <w:t>География</w:t>
      </w:r>
      <w:r w:rsidRPr="004F2E03">
        <w:rPr>
          <w:rFonts w:ascii="Times New Roman" w:hAnsi="Times New Roman" w:cs="Times New Roman"/>
          <w:sz w:val="24"/>
          <w:szCs w:val="24"/>
        </w:rPr>
        <w:t xml:space="preserve">» среднего общего образования составлена на основании следующих нормативно-правовых документов: </w:t>
      </w:r>
    </w:p>
    <w:p w:rsidR="004F2E03" w:rsidRPr="004F2E03" w:rsidRDefault="004F2E03" w:rsidP="004F2E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-  «Федеральный компонент государственных образовательных стандартов начального общего, основного общего и среднего общего образования», утвержденный приказом Министерства образования и науки Российской Федерации от 05.03. 2004 г. № 1089 (в ред. 07.06.2017); </w:t>
      </w:r>
    </w:p>
    <w:p w:rsidR="004F2E03" w:rsidRPr="004F2E03" w:rsidRDefault="004F2E03" w:rsidP="004F2E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Примерных программ среднего  общего образования. </w:t>
      </w:r>
    </w:p>
    <w:p w:rsidR="004F2E03" w:rsidRPr="004F2E03" w:rsidRDefault="004F2E03" w:rsidP="004F2E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E03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директора образовательной организации.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E03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4F2E03">
        <w:rPr>
          <w:rFonts w:ascii="Times New Roman" w:hAnsi="Times New Roman" w:cs="Times New Roman"/>
          <w:sz w:val="24"/>
          <w:szCs w:val="24"/>
        </w:rPr>
        <w:t xml:space="preserve"> Изучение географии в старшей школе на базовом уровне направлено на достижение следующих целей.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F2E03">
        <w:rPr>
          <w:rFonts w:ascii="Times New Roman" w:hAnsi="Times New Roman" w:cs="Times New Roman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F2E03">
        <w:rPr>
          <w:rFonts w:ascii="Times New Roman" w:hAnsi="Times New Roman" w:cs="Times New Roman"/>
          <w:sz w:val="24"/>
          <w:szCs w:val="24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F2E03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F2E03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F2E03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F2E03">
        <w:rPr>
          <w:rFonts w:ascii="Times New Roman" w:hAnsi="Times New Roman" w:cs="Times New Roman"/>
          <w:sz w:val="24"/>
          <w:szCs w:val="24"/>
        </w:rPr>
        <w:t xml:space="preserve"> воспитание патриотизма, толерантности, уважения к другим народам и культурам, бережного отношения к окружающей среде;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sym w:font="Symbol" w:char="F0B7"/>
      </w:r>
      <w:r w:rsidRPr="004F2E03">
        <w:rPr>
          <w:rFonts w:ascii="Times New Roman" w:hAnsi="Times New Roman" w:cs="Times New Roman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lastRenderedPageBreak/>
        <w:t xml:space="preserve"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E0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F2E03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 Примерная программа предусматривает формирование у учащихся </w:t>
      </w:r>
      <w:proofErr w:type="spellStart"/>
      <w:r w:rsidRPr="004F2E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F2E03">
        <w:rPr>
          <w:rFonts w:ascii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На базовом уровне: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- </w:t>
      </w:r>
      <w:r w:rsidRPr="004F2E03">
        <w:rPr>
          <w:rFonts w:ascii="Times New Roman" w:hAnsi="Times New Roman" w:cs="Times New Roman"/>
          <w:sz w:val="24"/>
          <w:szCs w:val="24"/>
        </w:rPr>
        <w:t xml:space="preserve">умения работать с картами различной тематики и разнообразными статистическими материалами;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- </w:t>
      </w:r>
      <w:r w:rsidRPr="004F2E03">
        <w:rPr>
          <w:rFonts w:ascii="Times New Roman" w:hAnsi="Times New Roman" w:cs="Times New Roman"/>
          <w:sz w:val="24"/>
          <w:szCs w:val="24"/>
        </w:rPr>
        <w:t xml:space="preserve"> определение сущностных характеристик изучаемого объекта;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- </w:t>
      </w:r>
      <w:r w:rsidRPr="004F2E03">
        <w:rPr>
          <w:rFonts w:ascii="Times New Roman" w:hAnsi="Times New Roman" w:cs="Times New Roman"/>
          <w:sz w:val="24"/>
          <w:szCs w:val="24"/>
        </w:rPr>
        <w:t xml:space="preserve">самостоятельный выбор критериев для сравнения сопоставления, оценки и классификации объектов;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>-</w:t>
      </w:r>
      <w:r w:rsidRPr="004F2E03">
        <w:rPr>
          <w:rFonts w:ascii="Times New Roman" w:hAnsi="Times New Roman" w:cs="Times New Roman"/>
          <w:sz w:val="24"/>
          <w:szCs w:val="24"/>
        </w:rPr>
        <w:t xml:space="preserve"> поиск нужной информации по заданной теме в источниках различного типа, в том числе в геоинформационных системах;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>-</w:t>
      </w:r>
      <w:r w:rsidRPr="004F2E03">
        <w:rPr>
          <w:rFonts w:ascii="Times New Roman" w:hAnsi="Times New Roman" w:cs="Times New Roman"/>
          <w:sz w:val="24"/>
          <w:szCs w:val="24"/>
        </w:rPr>
        <w:t xml:space="preserve"> обоснование суждений, доказательств;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- </w:t>
      </w:r>
      <w:r w:rsidRPr="004F2E03">
        <w:rPr>
          <w:rFonts w:ascii="Times New Roman" w:hAnsi="Times New Roman" w:cs="Times New Roman"/>
          <w:sz w:val="24"/>
          <w:szCs w:val="24"/>
        </w:rPr>
        <w:t>объяснение положений, ситуаций, явлений и процессов;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>-</w:t>
      </w:r>
      <w:r w:rsidRPr="004F2E03">
        <w:rPr>
          <w:rFonts w:ascii="Times New Roman" w:hAnsi="Times New Roman" w:cs="Times New Roman"/>
          <w:sz w:val="24"/>
          <w:szCs w:val="24"/>
        </w:rPr>
        <w:t xml:space="preserve">— владение основными видами публичных выступлений; </w:t>
      </w:r>
      <w:proofErr w:type="gramStart"/>
      <w:r w:rsidRPr="004F2E0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2E03">
        <w:rPr>
          <w:rFonts w:ascii="Times New Roman" w:hAnsi="Times New Roman" w:cs="Times New Roman"/>
          <w:sz w:val="24"/>
          <w:szCs w:val="24"/>
        </w:rPr>
        <w:t>резентации</w:t>
      </w:r>
      <w:proofErr w:type="spellEnd"/>
      <w:r w:rsidRPr="004F2E03">
        <w:rPr>
          <w:rFonts w:ascii="Times New Roman" w:hAnsi="Times New Roman" w:cs="Times New Roman"/>
          <w:sz w:val="24"/>
          <w:szCs w:val="24"/>
        </w:rPr>
        <w:t xml:space="preserve"> результатов познавательной и практической деятельности. Форма контроля: 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68 часов за два года обучения в старшей школе, т. е. в 10-м (34 часа) и 11-м (34 часа) классах.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часа в год.</w:t>
      </w:r>
    </w:p>
    <w:p w:rsidR="004F2E03" w:rsidRPr="004F2E03" w:rsidRDefault="004F2E03" w:rsidP="004F2E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E03">
        <w:rPr>
          <w:rFonts w:ascii="Times New Roman" w:hAnsi="Times New Roman" w:cs="Times New Roman"/>
          <w:sz w:val="24"/>
          <w:szCs w:val="24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</w:t>
      </w:r>
    </w:p>
    <w:sectPr w:rsidR="004F2E03" w:rsidRPr="004F2E03" w:rsidSect="00DC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D"/>
    <w:rsid w:val="000B61C7"/>
    <w:rsid w:val="0021005B"/>
    <w:rsid w:val="004F2E03"/>
    <w:rsid w:val="00A308ED"/>
    <w:rsid w:val="00D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2019-02-01T19:24:00Z</dcterms:created>
  <dcterms:modified xsi:type="dcterms:W3CDTF">2019-02-01T19:24:00Z</dcterms:modified>
</cp:coreProperties>
</file>