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66" w:rsidRDefault="00B304D1">
      <w:r>
        <w:t>29 декабря</w:t>
      </w:r>
    </w:p>
    <w:tbl>
      <w:tblPr>
        <w:tblStyle w:val="2-3"/>
        <w:tblW w:w="0" w:type="auto"/>
        <w:tblLayout w:type="fixed"/>
        <w:tblLook w:val="04A0"/>
      </w:tblPr>
      <w:tblGrid>
        <w:gridCol w:w="1133"/>
        <w:gridCol w:w="1848"/>
        <w:gridCol w:w="1848"/>
        <w:gridCol w:w="6734"/>
        <w:gridCol w:w="1161"/>
      </w:tblGrid>
      <w:tr w:rsidR="00B304D1" w:rsidRPr="00A707DD" w:rsidTr="00B304D1">
        <w:trPr>
          <w:cnfStyle w:val="100000000000"/>
          <w:trHeight w:val="1483"/>
        </w:trPr>
        <w:tc>
          <w:tcPr>
            <w:cnfStyle w:val="001000000100"/>
            <w:tcW w:w="1133" w:type="dxa"/>
          </w:tcPr>
          <w:p w:rsidR="00B304D1" w:rsidRPr="00A707DD" w:rsidRDefault="00B304D1" w:rsidP="000F4E41">
            <w:pPr>
              <w:ind w:left="160"/>
              <w:rPr>
                <w:color w:val="auto"/>
              </w:rPr>
            </w:pPr>
            <w:r w:rsidRPr="00A707DD">
              <w:rPr>
                <w:rStyle w:val="3"/>
                <w:rFonts w:eastAsia="Arial Unicode MS"/>
                <w:color w:val="auto"/>
              </w:rPr>
              <w:t>Время</w:t>
            </w:r>
          </w:p>
        </w:tc>
        <w:tc>
          <w:tcPr>
            <w:tcW w:w="1848" w:type="dxa"/>
          </w:tcPr>
          <w:p w:rsidR="00B304D1" w:rsidRPr="00A707DD" w:rsidRDefault="00B304D1" w:rsidP="000F4E41">
            <w:pPr>
              <w:jc w:val="center"/>
              <w:cnfStyle w:val="100000000000"/>
              <w:rPr>
                <w:color w:val="auto"/>
              </w:rPr>
            </w:pPr>
            <w:r w:rsidRPr="00A707DD">
              <w:rPr>
                <w:rStyle w:val="3"/>
                <w:rFonts w:eastAsia="Arial Unicode MS"/>
                <w:color w:val="auto"/>
              </w:rPr>
              <w:t>Мероприятия</w:t>
            </w:r>
          </w:p>
        </w:tc>
        <w:tc>
          <w:tcPr>
            <w:tcW w:w="1848" w:type="dxa"/>
          </w:tcPr>
          <w:p w:rsidR="00B304D1" w:rsidRPr="00A707DD" w:rsidRDefault="00B304D1" w:rsidP="000F4E41">
            <w:pPr>
              <w:spacing w:line="274" w:lineRule="exact"/>
              <w:jc w:val="both"/>
              <w:cnfStyle w:val="100000000000"/>
              <w:rPr>
                <w:color w:val="auto"/>
              </w:rPr>
            </w:pPr>
            <w:r w:rsidRPr="00A707DD">
              <w:rPr>
                <w:rStyle w:val="3"/>
                <w:rFonts w:eastAsia="Arial Unicode MS"/>
                <w:color w:val="auto"/>
              </w:rPr>
              <w:t>При наличии возможности</w:t>
            </w:r>
          </w:p>
          <w:p w:rsidR="00B304D1" w:rsidRPr="00A707DD" w:rsidRDefault="00B304D1" w:rsidP="000F4E41">
            <w:pPr>
              <w:spacing w:line="274" w:lineRule="exact"/>
              <w:ind w:left="200" w:firstLine="340"/>
              <w:cnfStyle w:val="100000000000"/>
              <w:rPr>
                <w:color w:val="auto"/>
              </w:rPr>
            </w:pPr>
            <w:proofErr w:type="spellStart"/>
            <w:r w:rsidRPr="00A707DD">
              <w:rPr>
                <w:rStyle w:val="3"/>
                <w:rFonts w:eastAsia="Arial Unicode MS"/>
                <w:color w:val="auto"/>
              </w:rPr>
              <w:t>онлайн</w:t>
            </w:r>
            <w:proofErr w:type="spellEnd"/>
            <w:r w:rsidRPr="00A707DD">
              <w:rPr>
                <w:rStyle w:val="3"/>
                <w:rFonts w:eastAsia="Arial Unicode MS"/>
                <w:color w:val="auto"/>
              </w:rPr>
              <w:t xml:space="preserve"> подключения</w:t>
            </w:r>
          </w:p>
        </w:tc>
        <w:tc>
          <w:tcPr>
            <w:tcW w:w="7895" w:type="dxa"/>
            <w:gridSpan w:val="2"/>
          </w:tcPr>
          <w:p w:rsidR="00B304D1" w:rsidRPr="00A707DD" w:rsidRDefault="00B304D1" w:rsidP="000F4E41">
            <w:pPr>
              <w:ind w:left="2120"/>
              <w:cnfStyle w:val="100000000000"/>
              <w:rPr>
                <w:color w:val="auto"/>
              </w:rPr>
            </w:pPr>
            <w:r w:rsidRPr="00A707DD">
              <w:rPr>
                <w:rStyle w:val="3"/>
                <w:rFonts w:eastAsia="Arial Unicode MS"/>
                <w:color w:val="auto"/>
              </w:rPr>
              <w:t>С использованием ЭОР</w:t>
            </w:r>
          </w:p>
        </w:tc>
      </w:tr>
      <w:tr w:rsidR="00B304D1" w:rsidTr="00B304D1">
        <w:trPr>
          <w:cnfStyle w:val="000000100000"/>
          <w:trHeight w:val="1118"/>
        </w:trPr>
        <w:tc>
          <w:tcPr>
            <w:cnfStyle w:val="001000000000"/>
            <w:tcW w:w="1133" w:type="dxa"/>
          </w:tcPr>
          <w:p w:rsidR="00B304D1" w:rsidRDefault="00B304D1" w:rsidP="000F4E41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848" w:type="dxa"/>
          </w:tcPr>
          <w:p w:rsidR="00B304D1" w:rsidRDefault="00B304D1" w:rsidP="000F4E41">
            <w:pPr>
              <w:pStyle w:val="4"/>
              <w:shd w:val="clear" w:color="auto" w:fill="auto"/>
              <w:spacing w:line="278" w:lineRule="exact"/>
              <w:jc w:val="center"/>
              <w:cnfStyle w:val="000000100000"/>
            </w:pPr>
            <w:r>
              <w:t>Утренняя зарядка</w:t>
            </w:r>
          </w:p>
        </w:tc>
        <w:tc>
          <w:tcPr>
            <w:tcW w:w="1848" w:type="dxa"/>
          </w:tcPr>
          <w:p w:rsidR="00B304D1" w:rsidRDefault="00B304D1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7895" w:type="dxa"/>
            <w:gridSpan w:val="2"/>
          </w:tcPr>
          <w:p w:rsidR="00B304D1" w:rsidRDefault="00B304D1" w:rsidP="000F4E41">
            <w:pPr>
              <w:pStyle w:val="a5"/>
              <w:shd w:val="clear" w:color="auto" w:fill="FFFFFF"/>
              <w:spacing w:line="294" w:lineRule="atLeast"/>
              <w:cnfStyle w:val="00000010000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>Музыкальная зарядка «Веселая</w:t>
            </w:r>
            <w:r>
              <w:rPr>
                <w:b/>
                <w:sz w:val="20"/>
                <w:szCs w:val="20"/>
                <w:u w:val="single"/>
              </w:rPr>
              <w:t xml:space="preserve"> зарядка</w:t>
            </w:r>
            <w:r w:rsidRPr="006E1A9C">
              <w:rPr>
                <w:b/>
                <w:sz w:val="20"/>
                <w:szCs w:val="20"/>
                <w:u w:val="single"/>
              </w:rPr>
              <w:t xml:space="preserve">»  </w:t>
            </w:r>
            <w:hyperlink r:id="rId4" w:history="1">
              <w:r w:rsidRPr="00231B96">
                <w:rPr>
                  <w:rStyle w:val="a3"/>
                  <w:b/>
                  <w:sz w:val="20"/>
                  <w:szCs w:val="20"/>
                </w:rPr>
                <w:t>https://www.youtube.com/watch?v=q2y5fpodHuw&amp;feature=emb_logo</w:t>
              </w:r>
            </w:hyperlink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B304D1" w:rsidRPr="006E1A9C" w:rsidRDefault="00B304D1" w:rsidP="000F4E41">
            <w:pPr>
              <w:pStyle w:val="a5"/>
              <w:shd w:val="clear" w:color="auto" w:fill="FFFFFF"/>
              <w:spacing w:line="294" w:lineRule="atLeast"/>
              <w:cnfStyle w:val="00000010000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 xml:space="preserve">                      </w:t>
            </w:r>
          </w:p>
          <w:p w:rsidR="00B304D1" w:rsidRDefault="00B304D1" w:rsidP="000F4E41">
            <w:pPr>
              <w:pStyle w:val="4"/>
              <w:shd w:val="clear" w:color="auto" w:fill="auto"/>
              <w:spacing w:line="269" w:lineRule="exact"/>
              <w:ind w:left="140"/>
              <w:cnfStyle w:val="000000100000"/>
            </w:pPr>
          </w:p>
        </w:tc>
      </w:tr>
      <w:tr w:rsidR="00B304D1" w:rsidTr="00B304D1">
        <w:trPr>
          <w:trHeight w:val="869"/>
        </w:trPr>
        <w:tc>
          <w:tcPr>
            <w:cnfStyle w:val="001000000000"/>
            <w:tcW w:w="1133" w:type="dxa"/>
          </w:tcPr>
          <w:p w:rsidR="00B304D1" w:rsidRDefault="00B304D1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848" w:type="dxa"/>
          </w:tcPr>
          <w:p w:rsidR="00B304D1" w:rsidRDefault="00B304D1" w:rsidP="000F4E41">
            <w:pPr>
              <w:pStyle w:val="4"/>
              <w:shd w:val="clear" w:color="auto" w:fill="auto"/>
              <w:jc w:val="center"/>
              <w:cnfStyle w:val="000000000000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848" w:type="dxa"/>
          </w:tcPr>
          <w:p w:rsidR="00B304D1" w:rsidRDefault="00B304D1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7895" w:type="dxa"/>
            <w:gridSpan w:val="2"/>
          </w:tcPr>
          <w:p w:rsidR="00B304D1" w:rsidRDefault="00B304D1" w:rsidP="000F4E41">
            <w:pPr>
              <w:cnfStyle w:val="000000000000"/>
              <w:rPr>
                <w:sz w:val="10"/>
                <w:szCs w:val="10"/>
              </w:rPr>
            </w:pPr>
          </w:p>
        </w:tc>
      </w:tr>
      <w:tr w:rsidR="00B304D1" w:rsidRPr="00974048" w:rsidTr="00B304D1">
        <w:trPr>
          <w:cnfStyle w:val="000000100000"/>
          <w:trHeight w:val="1627"/>
        </w:trPr>
        <w:tc>
          <w:tcPr>
            <w:cnfStyle w:val="001000000000"/>
            <w:tcW w:w="1133" w:type="dxa"/>
          </w:tcPr>
          <w:p w:rsidR="00B304D1" w:rsidRDefault="00B304D1" w:rsidP="000F4E41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848" w:type="dxa"/>
          </w:tcPr>
          <w:p w:rsidR="00B304D1" w:rsidRPr="006E1A9C" w:rsidRDefault="00B304D1" w:rsidP="000F4E41">
            <w:pPr>
              <w:pStyle w:val="a5"/>
              <w:shd w:val="clear" w:color="auto" w:fill="FFFFFF"/>
              <w:ind w:left="720"/>
              <w:cnfStyle w:val="00000010000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  <w:shd w:val="clear" w:color="auto" w:fill="FFFFFF"/>
              </w:rPr>
              <w:t xml:space="preserve">правила безопасного </w:t>
            </w:r>
          </w:p>
          <w:p w:rsidR="00B304D1" w:rsidRDefault="00B304D1" w:rsidP="000F4E41">
            <w:pPr>
              <w:pStyle w:val="4"/>
              <w:shd w:val="clear" w:color="auto" w:fill="auto"/>
              <w:ind w:right="440"/>
              <w:jc w:val="right"/>
              <w:cnfStyle w:val="000000100000"/>
            </w:pPr>
          </w:p>
        </w:tc>
        <w:tc>
          <w:tcPr>
            <w:tcW w:w="1848" w:type="dxa"/>
          </w:tcPr>
          <w:p w:rsidR="00B304D1" w:rsidRDefault="00B304D1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7895" w:type="dxa"/>
            <w:gridSpan w:val="2"/>
          </w:tcPr>
          <w:p w:rsidR="00B304D1" w:rsidRPr="00974048" w:rsidRDefault="00B304D1" w:rsidP="000F4E41">
            <w:pPr>
              <w:pStyle w:val="a5"/>
              <w:shd w:val="clear" w:color="auto" w:fill="FFFFFF"/>
              <w:spacing w:line="294" w:lineRule="atLeast"/>
              <w:ind w:left="720"/>
              <w:cnfStyle w:val="000000100000"/>
            </w:pPr>
            <w:r>
              <w:t xml:space="preserve">Правила безопасности поведения зимой </w:t>
            </w:r>
            <w:hyperlink r:id="rId5" w:history="1">
              <w:r w:rsidRPr="00231B96">
                <w:rPr>
                  <w:rStyle w:val="a3"/>
                </w:rPr>
                <w:t>https://www.youtube.com/watch?v=59Mb4x8DFSc&amp;feature=emb_logo</w:t>
              </w:r>
            </w:hyperlink>
            <w:r>
              <w:t xml:space="preserve"> </w:t>
            </w:r>
          </w:p>
        </w:tc>
      </w:tr>
      <w:tr w:rsidR="00B304D1" w:rsidTr="00B304D1">
        <w:trPr>
          <w:trHeight w:val="1204"/>
        </w:trPr>
        <w:tc>
          <w:tcPr>
            <w:cnfStyle w:val="001000000000"/>
            <w:tcW w:w="1133" w:type="dxa"/>
          </w:tcPr>
          <w:p w:rsidR="00B304D1" w:rsidRDefault="00B304D1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848" w:type="dxa"/>
          </w:tcPr>
          <w:p w:rsidR="00B304D1" w:rsidRDefault="00B304D1" w:rsidP="000F4E41">
            <w:pPr>
              <w:pStyle w:val="4"/>
              <w:shd w:val="clear" w:color="auto" w:fill="auto"/>
              <w:jc w:val="both"/>
              <w:cnfStyle w:val="000000000000"/>
            </w:pPr>
          </w:p>
        </w:tc>
        <w:tc>
          <w:tcPr>
            <w:tcW w:w="1848" w:type="dxa"/>
          </w:tcPr>
          <w:p w:rsidR="00B304D1" w:rsidRDefault="00B304D1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6734" w:type="dxa"/>
          </w:tcPr>
          <w:p w:rsidR="00B304D1" w:rsidRDefault="00B304D1" w:rsidP="000F4E41">
            <w:pPr>
              <w:cnfStyle w:val="000000000000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Мастерская деда Мороза</w:t>
            </w:r>
          </w:p>
          <w:tbl>
            <w:tblPr>
              <w:tblW w:w="5944" w:type="dxa"/>
              <w:tblLayout w:type="fixed"/>
              <w:tblLook w:val="04A0"/>
            </w:tblPr>
            <w:tblGrid>
              <w:gridCol w:w="5944"/>
            </w:tblGrid>
            <w:tr w:rsidR="00B304D1" w:rsidRPr="00EA63A5" w:rsidTr="000F4E41">
              <w:trPr>
                <w:trHeight w:val="570"/>
              </w:trPr>
              <w:tc>
                <w:tcPr>
                  <w:tcW w:w="5944" w:type="dxa"/>
                  <w:vMerge w:val="restart"/>
                  <w:tcBorders>
                    <w:top w:val="single" w:sz="8" w:space="0" w:color="45818E"/>
                    <w:left w:val="nil"/>
                    <w:bottom w:val="single" w:sz="8" w:space="0" w:color="C76121"/>
                    <w:right w:val="nil"/>
                  </w:tcBorders>
                  <w:vAlign w:val="center"/>
                  <w:hideMark/>
                </w:tcPr>
                <w:p w:rsidR="00B304D1" w:rsidRPr="00EA63A5" w:rsidRDefault="00B304D1" w:rsidP="000F4E41">
                  <w:pPr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</w:pPr>
                  <w:r w:rsidRPr="00F847F6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https://minutamami.ru/podelki-na-novyj-god</w:t>
                  </w:r>
                </w:p>
              </w:tc>
            </w:tr>
            <w:tr w:rsidR="00B304D1" w:rsidRPr="00EA63A5" w:rsidTr="00B304D1">
              <w:trPr>
                <w:trHeight w:val="438"/>
              </w:trPr>
              <w:tc>
                <w:tcPr>
                  <w:tcW w:w="5944" w:type="dxa"/>
                  <w:vMerge/>
                  <w:tcBorders>
                    <w:top w:val="single" w:sz="8" w:space="0" w:color="45818E"/>
                    <w:left w:val="nil"/>
                    <w:bottom w:val="single" w:sz="8" w:space="0" w:color="C76121"/>
                    <w:right w:val="nil"/>
                  </w:tcBorders>
                  <w:vAlign w:val="center"/>
                  <w:hideMark/>
                </w:tcPr>
                <w:p w:rsidR="00B304D1" w:rsidRPr="00EA63A5" w:rsidRDefault="00B304D1" w:rsidP="000F4E41">
                  <w:pPr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</w:pPr>
                </w:p>
              </w:tc>
            </w:tr>
          </w:tbl>
          <w:p w:rsidR="00B304D1" w:rsidRDefault="00B304D1" w:rsidP="000F4E41">
            <w:pPr>
              <w:pStyle w:val="4"/>
              <w:shd w:val="clear" w:color="auto" w:fill="auto"/>
              <w:ind w:left="140"/>
              <w:cnfStyle w:val="000000000000"/>
            </w:pPr>
          </w:p>
        </w:tc>
        <w:tc>
          <w:tcPr>
            <w:tcW w:w="1161" w:type="dxa"/>
          </w:tcPr>
          <w:p w:rsidR="00B304D1" w:rsidRDefault="00B304D1" w:rsidP="000F4E41">
            <w:pPr>
              <w:cnfStyle w:val="000000000000"/>
              <w:rPr>
                <w:sz w:val="10"/>
                <w:szCs w:val="10"/>
              </w:rPr>
            </w:pPr>
          </w:p>
        </w:tc>
      </w:tr>
      <w:tr w:rsidR="00B304D1" w:rsidTr="00B304D1">
        <w:trPr>
          <w:cnfStyle w:val="000000100000"/>
          <w:trHeight w:val="720"/>
        </w:trPr>
        <w:tc>
          <w:tcPr>
            <w:cnfStyle w:val="001000000000"/>
            <w:tcW w:w="1133" w:type="dxa"/>
          </w:tcPr>
          <w:p w:rsidR="00B304D1" w:rsidRDefault="00B304D1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848" w:type="dxa"/>
          </w:tcPr>
          <w:p w:rsidR="00B304D1" w:rsidRDefault="00B304D1" w:rsidP="000F4E41">
            <w:pPr>
              <w:pStyle w:val="4"/>
              <w:shd w:val="clear" w:color="auto" w:fill="auto"/>
              <w:jc w:val="center"/>
              <w:cnfStyle w:val="000000100000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848" w:type="dxa"/>
          </w:tcPr>
          <w:p w:rsidR="00B304D1" w:rsidRDefault="00B304D1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7895" w:type="dxa"/>
            <w:gridSpan w:val="2"/>
          </w:tcPr>
          <w:p w:rsidR="00B304D1" w:rsidRDefault="00B304D1" w:rsidP="000F4E41">
            <w:pPr>
              <w:cnfStyle w:val="000000100000"/>
              <w:rPr>
                <w:sz w:val="10"/>
                <w:szCs w:val="10"/>
              </w:rPr>
            </w:pPr>
          </w:p>
        </w:tc>
      </w:tr>
      <w:tr w:rsidR="00B304D1" w:rsidTr="00B304D1">
        <w:trPr>
          <w:trHeight w:val="706"/>
        </w:trPr>
        <w:tc>
          <w:tcPr>
            <w:cnfStyle w:val="001000000000"/>
            <w:tcW w:w="1133" w:type="dxa"/>
          </w:tcPr>
          <w:p w:rsidR="00B304D1" w:rsidRDefault="00B304D1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848" w:type="dxa"/>
          </w:tcPr>
          <w:p w:rsidR="00B304D1" w:rsidRDefault="00B304D1" w:rsidP="000F4E41">
            <w:pPr>
              <w:pStyle w:val="4"/>
              <w:shd w:val="clear" w:color="auto" w:fill="auto"/>
              <w:spacing w:line="283" w:lineRule="exact"/>
              <w:jc w:val="center"/>
              <w:cnfStyle w:val="000000000000"/>
            </w:pPr>
            <w:r>
              <w:t>Очень тихий час</w:t>
            </w:r>
          </w:p>
        </w:tc>
        <w:tc>
          <w:tcPr>
            <w:tcW w:w="1848" w:type="dxa"/>
          </w:tcPr>
          <w:p w:rsidR="00B304D1" w:rsidRDefault="00B304D1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7895" w:type="dxa"/>
            <w:gridSpan w:val="2"/>
          </w:tcPr>
          <w:p w:rsidR="00B304D1" w:rsidRDefault="00B304D1" w:rsidP="000F4E41">
            <w:pPr>
              <w:pStyle w:val="4"/>
              <w:shd w:val="clear" w:color="auto" w:fill="auto"/>
              <w:spacing w:line="240" w:lineRule="auto"/>
              <w:ind w:left="140"/>
              <w:cnfStyle w:val="000000000000"/>
            </w:pPr>
            <w:r>
              <w:t>Профилактика оборудования</w:t>
            </w:r>
          </w:p>
        </w:tc>
      </w:tr>
      <w:tr w:rsidR="00B304D1" w:rsidTr="00B304D1">
        <w:trPr>
          <w:cnfStyle w:val="000000100000"/>
          <w:trHeight w:val="960"/>
        </w:trPr>
        <w:tc>
          <w:tcPr>
            <w:cnfStyle w:val="001000000000"/>
            <w:tcW w:w="1133" w:type="dxa"/>
          </w:tcPr>
          <w:p w:rsidR="00B304D1" w:rsidRDefault="00B304D1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lastRenderedPageBreak/>
              <w:t>15.00</w:t>
            </w:r>
            <w:r>
              <w:softHyphen/>
              <w:t>-16.00</w:t>
            </w:r>
          </w:p>
        </w:tc>
        <w:tc>
          <w:tcPr>
            <w:tcW w:w="1848" w:type="dxa"/>
          </w:tcPr>
          <w:p w:rsidR="00B304D1" w:rsidRDefault="00B304D1" w:rsidP="000F4E41">
            <w:pPr>
              <w:pStyle w:val="4"/>
              <w:shd w:val="clear" w:color="auto" w:fill="auto"/>
              <w:jc w:val="center"/>
              <w:cnfStyle w:val="000000100000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848" w:type="dxa"/>
          </w:tcPr>
          <w:p w:rsidR="00B304D1" w:rsidRDefault="00B304D1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7895" w:type="dxa"/>
            <w:gridSpan w:val="2"/>
          </w:tcPr>
          <w:p w:rsidR="00B304D1" w:rsidRDefault="00B304D1" w:rsidP="000F4E41">
            <w:pPr>
              <w:pStyle w:val="4"/>
              <w:shd w:val="clear" w:color="auto" w:fill="auto"/>
              <w:ind w:left="140"/>
              <w:cnfStyle w:val="000000100000"/>
            </w:pPr>
            <w:hyperlink r:id="rId6" w:history="1">
              <w:r w:rsidRPr="00231B96">
                <w:rPr>
                  <w:rStyle w:val="a3"/>
                </w:rPr>
                <w:t>https://enanos.nanometer.ru/</w:t>
              </w:r>
            </w:hyperlink>
            <w:r>
              <w:t xml:space="preserve"> </w:t>
            </w:r>
            <w:proofErr w:type="spellStart"/>
            <w:r>
              <w:t>пресрелиз</w:t>
            </w:r>
            <w:proofErr w:type="spellEnd"/>
            <w:r>
              <w:t xml:space="preserve"> </w:t>
            </w:r>
            <w:hyperlink r:id="rId7" w:history="1">
              <w:proofErr w:type="gramStart"/>
              <w:r w:rsidRPr="00FF759A">
                <w:rPr>
                  <w:rStyle w:val="a3"/>
                  <w:rFonts w:ascii="Arial" w:hAnsi="Arial" w:cs="Arial"/>
                  <w:color w:val="444444"/>
                  <w:sz w:val="24"/>
                  <w:szCs w:val="24"/>
                  <w:u w:val="none"/>
                  <w:shd w:val="clear" w:color="auto" w:fill="FFFFFF"/>
                </w:rPr>
                <w:t>Всероссийская</w:t>
              </w:r>
              <w:proofErr w:type="gramEnd"/>
              <w:r w:rsidRPr="00FF759A">
                <w:rPr>
                  <w:rStyle w:val="a3"/>
                  <w:rFonts w:ascii="Arial" w:hAnsi="Arial" w:cs="Arial"/>
                  <w:color w:val="444444"/>
                  <w:sz w:val="24"/>
                  <w:szCs w:val="24"/>
                  <w:u w:val="none"/>
                  <w:shd w:val="clear" w:color="auto" w:fill="FFFFFF"/>
                </w:rPr>
                <w:t xml:space="preserve"> интернет-олимпиада</w:t>
              </w:r>
              <w:r w:rsidRPr="00FF759A">
                <w:rPr>
                  <w:rFonts w:ascii="Arial" w:hAnsi="Arial" w:cs="Arial"/>
                  <w:color w:val="444444"/>
                  <w:sz w:val="24"/>
                  <w:szCs w:val="24"/>
                  <w:shd w:val="clear" w:color="auto" w:fill="FFFFFF"/>
                </w:rPr>
                <w:br/>
              </w:r>
              <w:r w:rsidRPr="00FF759A">
                <w:rPr>
                  <w:rStyle w:val="a3"/>
                  <w:rFonts w:ascii="Arial" w:hAnsi="Arial" w:cs="Arial"/>
                  <w:color w:val="444444"/>
                  <w:sz w:val="24"/>
                  <w:szCs w:val="24"/>
                  <w:u w:val="none"/>
                  <w:shd w:val="clear" w:color="auto" w:fill="FFFFFF"/>
                </w:rPr>
                <w:t xml:space="preserve">по </w:t>
              </w:r>
              <w:proofErr w:type="spellStart"/>
              <w:r w:rsidRPr="00FF759A">
                <w:rPr>
                  <w:rStyle w:val="a3"/>
                  <w:rFonts w:ascii="Arial" w:hAnsi="Arial" w:cs="Arial"/>
                  <w:color w:val="444444"/>
                  <w:sz w:val="24"/>
                  <w:szCs w:val="24"/>
                  <w:u w:val="none"/>
                  <w:shd w:val="clear" w:color="auto" w:fill="FFFFFF"/>
                </w:rPr>
                <w:t>нанотехнологиям</w:t>
              </w:r>
              <w:proofErr w:type="spellEnd"/>
            </w:hyperlink>
            <w:r>
              <w:t xml:space="preserve">  </w:t>
            </w:r>
          </w:p>
        </w:tc>
      </w:tr>
    </w:tbl>
    <w:p w:rsidR="00B304D1" w:rsidRDefault="00B304D1" w:rsidP="00B304D1">
      <w:pPr>
        <w:spacing w:after="0"/>
      </w:pPr>
      <w:r>
        <w:t>30 декабря</w:t>
      </w:r>
    </w:p>
    <w:p w:rsidR="00B304D1" w:rsidRDefault="00B304D1" w:rsidP="00B304D1">
      <w:pPr>
        <w:rPr>
          <w:sz w:val="28"/>
          <w:szCs w:val="28"/>
        </w:rPr>
      </w:pPr>
      <w:r>
        <w:rPr>
          <w:sz w:val="28"/>
          <w:szCs w:val="28"/>
        </w:rPr>
        <w:t>30 декабря</w:t>
      </w:r>
    </w:p>
    <w:tbl>
      <w:tblPr>
        <w:tblStyle w:val="2-3"/>
        <w:tblW w:w="0" w:type="auto"/>
        <w:tblLayout w:type="fixed"/>
        <w:tblLook w:val="04A0"/>
      </w:tblPr>
      <w:tblGrid>
        <w:gridCol w:w="1133"/>
        <w:gridCol w:w="1848"/>
        <w:gridCol w:w="1848"/>
        <w:gridCol w:w="6734"/>
        <w:gridCol w:w="236"/>
        <w:gridCol w:w="2069"/>
      </w:tblGrid>
      <w:tr w:rsidR="00B304D1" w:rsidRPr="00A707DD" w:rsidTr="000F4E41">
        <w:trPr>
          <w:cnfStyle w:val="100000000000"/>
          <w:trHeight w:val="1483"/>
        </w:trPr>
        <w:tc>
          <w:tcPr>
            <w:cnfStyle w:val="001000000100"/>
            <w:tcW w:w="1133" w:type="dxa"/>
          </w:tcPr>
          <w:p w:rsidR="00B304D1" w:rsidRPr="00A707DD" w:rsidRDefault="00B304D1" w:rsidP="000F4E41">
            <w:pPr>
              <w:ind w:left="160"/>
              <w:rPr>
                <w:color w:val="auto"/>
              </w:rPr>
            </w:pPr>
            <w:r w:rsidRPr="00A707DD">
              <w:rPr>
                <w:rStyle w:val="3"/>
                <w:rFonts w:eastAsia="Arial Unicode MS"/>
                <w:color w:val="auto"/>
              </w:rPr>
              <w:t>Время</w:t>
            </w:r>
          </w:p>
        </w:tc>
        <w:tc>
          <w:tcPr>
            <w:tcW w:w="1848" w:type="dxa"/>
          </w:tcPr>
          <w:p w:rsidR="00B304D1" w:rsidRPr="00A707DD" w:rsidRDefault="00B304D1" w:rsidP="000F4E41">
            <w:pPr>
              <w:jc w:val="center"/>
              <w:cnfStyle w:val="100000000000"/>
              <w:rPr>
                <w:color w:val="auto"/>
              </w:rPr>
            </w:pPr>
            <w:r w:rsidRPr="00A707DD">
              <w:rPr>
                <w:rStyle w:val="3"/>
                <w:rFonts w:eastAsia="Arial Unicode MS"/>
                <w:color w:val="auto"/>
              </w:rPr>
              <w:t>Мероприятия</w:t>
            </w:r>
          </w:p>
        </w:tc>
        <w:tc>
          <w:tcPr>
            <w:tcW w:w="1848" w:type="dxa"/>
          </w:tcPr>
          <w:p w:rsidR="00B304D1" w:rsidRPr="00A707DD" w:rsidRDefault="00B304D1" w:rsidP="000F4E41">
            <w:pPr>
              <w:spacing w:line="274" w:lineRule="exact"/>
              <w:jc w:val="both"/>
              <w:cnfStyle w:val="100000000000"/>
              <w:rPr>
                <w:color w:val="auto"/>
              </w:rPr>
            </w:pPr>
            <w:r w:rsidRPr="00A707DD">
              <w:rPr>
                <w:rStyle w:val="3"/>
                <w:rFonts w:eastAsia="Arial Unicode MS"/>
                <w:color w:val="auto"/>
              </w:rPr>
              <w:t>При наличии возможности</w:t>
            </w:r>
          </w:p>
          <w:p w:rsidR="00B304D1" w:rsidRPr="00A707DD" w:rsidRDefault="00B304D1" w:rsidP="000F4E41">
            <w:pPr>
              <w:spacing w:line="274" w:lineRule="exact"/>
              <w:ind w:left="200" w:firstLine="340"/>
              <w:cnfStyle w:val="100000000000"/>
              <w:rPr>
                <w:color w:val="auto"/>
              </w:rPr>
            </w:pPr>
            <w:proofErr w:type="spellStart"/>
            <w:r w:rsidRPr="00A707DD">
              <w:rPr>
                <w:rStyle w:val="3"/>
                <w:rFonts w:eastAsia="Arial Unicode MS"/>
                <w:color w:val="auto"/>
              </w:rPr>
              <w:t>онлайн</w:t>
            </w:r>
            <w:proofErr w:type="spellEnd"/>
            <w:r w:rsidRPr="00A707DD">
              <w:rPr>
                <w:rStyle w:val="3"/>
                <w:rFonts w:eastAsia="Arial Unicode MS"/>
                <w:color w:val="auto"/>
              </w:rPr>
              <w:t xml:space="preserve"> подключения</w:t>
            </w:r>
          </w:p>
        </w:tc>
        <w:tc>
          <w:tcPr>
            <w:tcW w:w="6970" w:type="dxa"/>
            <w:gridSpan w:val="2"/>
          </w:tcPr>
          <w:p w:rsidR="00B304D1" w:rsidRPr="00A707DD" w:rsidRDefault="00B304D1" w:rsidP="000F4E41">
            <w:pPr>
              <w:ind w:left="2120"/>
              <w:cnfStyle w:val="100000000000"/>
              <w:rPr>
                <w:color w:val="auto"/>
              </w:rPr>
            </w:pPr>
            <w:r w:rsidRPr="00A707DD">
              <w:rPr>
                <w:rStyle w:val="3"/>
                <w:rFonts w:eastAsia="Arial Unicode MS"/>
                <w:color w:val="auto"/>
              </w:rPr>
              <w:t>С использованием ЭОР</w:t>
            </w:r>
          </w:p>
        </w:tc>
        <w:tc>
          <w:tcPr>
            <w:tcW w:w="2069" w:type="dxa"/>
          </w:tcPr>
          <w:p w:rsidR="00B304D1" w:rsidRPr="00A707DD" w:rsidRDefault="00B304D1" w:rsidP="000F4E41">
            <w:pPr>
              <w:spacing w:line="278" w:lineRule="exact"/>
              <w:jc w:val="center"/>
              <w:cnfStyle w:val="100000000000"/>
              <w:rPr>
                <w:color w:val="auto"/>
              </w:rPr>
            </w:pPr>
            <w:r w:rsidRPr="00A707DD">
              <w:rPr>
                <w:rStyle w:val="3"/>
                <w:rFonts w:eastAsia="Arial Unicode MS"/>
                <w:color w:val="auto"/>
              </w:rPr>
              <w:t>При отсутствии технических возможностей</w:t>
            </w:r>
          </w:p>
        </w:tc>
      </w:tr>
      <w:tr w:rsidR="00B304D1" w:rsidTr="000F4E41">
        <w:trPr>
          <w:cnfStyle w:val="000000100000"/>
          <w:trHeight w:val="1118"/>
        </w:trPr>
        <w:tc>
          <w:tcPr>
            <w:cnfStyle w:val="001000000000"/>
            <w:tcW w:w="1133" w:type="dxa"/>
          </w:tcPr>
          <w:p w:rsidR="00B304D1" w:rsidRDefault="00B304D1" w:rsidP="000F4E41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848" w:type="dxa"/>
          </w:tcPr>
          <w:p w:rsidR="00B304D1" w:rsidRDefault="00B304D1" w:rsidP="000F4E41">
            <w:pPr>
              <w:pStyle w:val="4"/>
              <w:shd w:val="clear" w:color="auto" w:fill="auto"/>
              <w:spacing w:line="278" w:lineRule="exact"/>
              <w:jc w:val="center"/>
              <w:cnfStyle w:val="000000100000"/>
            </w:pPr>
            <w:r>
              <w:t>Утренняя зарядка</w:t>
            </w:r>
          </w:p>
        </w:tc>
        <w:tc>
          <w:tcPr>
            <w:tcW w:w="1848" w:type="dxa"/>
          </w:tcPr>
          <w:p w:rsidR="00B304D1" w:rsidRDefault="00B304D1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B304D1" w:rsidRPr="006E1A9C" w:rsidRDefault="00B304D1" w:rsidP="000F4E41">
            <w:pPr>
              <w:pStyle w:val="a5"/>
              <w:shd w:val="clear" w:color="auto" w:fill="FFFFFF"/>
              <w:spacing w:line="294" w:lineRule="atLeast"/>
              <w:cnfStyle w:val="00000010000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>Му</w:t>
            </w:r>
            <w:r>
              <w:rPr>
                <w:b/>
                <w:sz w:val="20"/>
                <w:szCs w:val="20"/>
                <w:u w:val="single"/>
              </w:rPr>
              <w:t xml:space="preserve">зыкальная зарядка «Веселая  </w:t>
            </w:r>
            <w:r w:rsidRPr="006E1A9C">
              <w:rPr>
                <w:b/>
                <w:sz w:val="20"/>
                <w:szCs w:val="20"/>
                <w:u w:val="single"/>
              </w:rPr>
              <w:t xml:space="preserve">зарядка»                        </w:t>
            </w:r>
          </w:p>
          <w:p w:rsidR="00B304D1" w:rsidRDefault="00B304D1" w:rsidP="000F4E41">
            <w:pPr>
              <w:cnfStyle w:val="000000100000"/>
            </w:pPr>
            <w:hyperlink r:id="rId8" w:history="1">
              <w:r w:rsidRPr="00231B96">
                <w:rPr>
                  <w:rStyle w:val="a3"/>
                </w:rPr>
                <w:t>https://www.youtube.com/watch?v=q2y5fpodHuw&amp;feature=emb_logo</w:t>
              </w:r>
            </w:hyperlink>
            <w:r>
              <w:t xml:space="preserve"> </w:t>
            </w:r>
          </w:p>
          <w:p w:rsidR="00B304D1" w:rsidRDefault="00B304D1" w:rsidP="000F4E41">
            <w:pPr>
              <w:pStyle w:val="4"/>
              <w:shd w:val="clear" w:color="auto" w:fill="auto"/>
              <w:spacing w:line="269" w:lineRule="exact"/>
              <w:ind w:left="140"/>
              <w:cnfStyle w:val="000000100000"/>
            </w:pPr>
          </w:p>
        </w:tc>
        <w:tc>
          <w:tcPr>
            <w:tcW w:w="2069" w:type="dxa"/>
          </w:tcPr>
          <w:p w:rsidR="00B304D1" w:rsidRDefault="00B304D1" w:rsidP="000F4E41">
            <w:pPr>
              <w:pStyle w:val="4"/>
              <w:shd w:val="clear" w:color="auto" w:fill="auto"/>
              <w:jc w:val="center"/>
              <w:cnfStyle w:val="000000100000"/>
            </w:pPr>
            <w:r>
              <w:t>Самостоятельное выполнение зарядки</w:t>
            </w:r>
          </w:p>
        </w:tc>
      </w:tr>
      <w:tr w:rsidR="00B304D1" w:rsidTr="000F4E41">
        <w:trPr>
          <w:trHeight w:val="869"/>
        </w:trPr>
        <w:tc>
          <w:tcPr>
            <w:cnfStyle w:val="001000000000"/>
            <w:tcW w:w="1133" w:type="dxa"/>
          </w:tcPr>
          <w:p w:rsidR="00B304D1" w:rsidRDefault="00B304D1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848" w:type="dxa"/>
          </w:tcPr>
          <w:p w:rsidR="00B304D1" w:rsidRDefault="00B304D1" w:rsidP="000F4E41">
            <w:pPr>
              <w:pStyle w:val="4"/>
              <w:shd w:val="clear" w:color="auto" w:fill="auto"/>
              <w:jc w:val="center"/>
              <w:cnfStyle w:val="000000000000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848" w:type="dxa"/>
          </w:tcPr>
          <w:p w:rsidR="00B304D1" w:rsidRDefault="00B304D1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B304D1" w:rsidRDefault="00B304D1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B304D1" w:rsidRDefault="00B304D1" w:rsidP="000F4E41">
            <w:pPr>
              <w:cnfStyle w:val="000000000000"/>
              <w:rPr>
                <w:sz w:val="10"/>
                <w:szCs w:val="10"/>
              </w:rPr>
            </w:pPr>
          </w:p>
        </w:tc>
      </w:tr>
      <w:tr w:rsidR="00B304D1" w:rsidTr="000F4E41">
        <w:trPr>
          <w:cnfStyle w:val="000000100000"/>
          <w:trHeight w:val="1627"/>
        </w:trPr>
        <w:tc>
          <w:tcPr>
            <w:cnfStyle w:val="001000000000"/>
            <w:tcW w:w="1133" w:type="dxa"/>
          </w:tcPr>
          <w:p w:rsidR="00B304D1" w:rsidRDefault="00B304D1" w:rsidP="000F4E41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848" w:type="dxa"/>
          </w:tcPr>
          <w:p w:rsidR="00B304D1" w:rsidRPr="006E1A9C" w:rsidRDefault="00B304D1" w:rsidP="000F4E41">
            <w:pPr>
              <w:pStyle w:val="a5"/>
              <w:shd w:val="clear" w:color="auto" w:fill="FFFFFF"/>
              <w:ind w:left="720"/>
              <w:cnfStyle w:val="00000010000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  <w:shd w:val="clear" w:color="auto" w:fill="FFFFFF"/>
              </w:rPr>
              <w:t xml:space="preserve">правила безопасного поведения </w:t>
            </w:r>
            <w:r>
              <w:rPr>
                <w:b/>
                <w:sz w:val="20"/>
                <w:szCs w:val="20"/>
                <w:u w:val="single"/>
                <w:shd w:val="clear" w:color="auto" w:fill="FFFFFF"/>
              </w:rPr>
              <w:t>зимой</w:t>
            </w:r>
          </w:p>
          <w:p w:rsidR="00B304D1" w:rsidRDefault="00B304D1" w:rsidP="000F4E41">
            <w:pPr>
              <w:pStyle w:val="4"/>
              <w:shd w:val="clear" w:color="auto" w:fill="auto"/>
              <w:ind w:right="440"/>
              <w:jc w:val="right"/>
              <w:cnfStyle w:val="000000100000"/>
            </w:pPr>
          </w:p>
        </w:tc>
        <w:tc>
          <w:tcPr>
            <w:tcW w:w="1848" w:type="dxa"/>
          </w:tcPr>
          <w:p w:rsidR="00B304D1" w:rsidRDefault="00B304D1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B304D1" w:rsidRPr="0071484A" w:rsidRDefault="00B304D1" w:rsidP="000F4E41">
            <w:pPr>
              <w:pStyle w:val="a5"/>
              <w:shd w:val="clear" w:color="auto" w:fill="FFFFFF"/>
              <w:spacing w:line="294" w:lineRule="atLeast"/>
              <w:ind w:left="720"/>
              <w:cnfStyle w:val="000000100000"/>
              <w:rPr>
                <w:sz w:val="20"/>
                <w:szCs w:val="20"/>
              </w:rPr>
            </w:pPr>
            <w:proofErr w:type="gramStart"/>
            <w:r>
              <w:t xml:space="preserve">Правила безопасности поведения зим ой </w:t>
            </w:r>
            <w:hyperlink r:id="rId9" w:history="1">
              <w:r w:rsidRPr="00231B96">
                <w:rPr>
                  <w:rStyle w:val="a3"/>
                  <w:sz w:val="20"/>
                  <w:szCs w:val="20"/>
                </w:rPr>
                <w:t>https://go.mail.ru/search_video?fr=chxtnhp15.1.13.6&amp;gp=900400&amp;q=%D0%BF%D1%80%D0%B0%D0%B2%D0%B8%D0%BB%D0%B0%20%D0%B1%D0%B5%D0%B7%D0%BE%D0%BF%D0%B0%D1%81%D0%BD%D0%BE%D1%81%D1%82%D0%B8%20%D0%B7%D0</w:t>
              </w:r>
              <w:proofErr w:type="gramEnd"/>
              <w:r w:rsidRPr="00231B96">
                <w:rPr>
                  <w:rStyle w:val="a3"/>
                  <w:sz w:val="20"/>
                  <w:szCs w:val="20"/>
                </w:rPr>
                <w:t>%</w:t>
              </w:r>
              <w:proofErr w:type="gramStart"/>
              <w:r w:rsidRPr="00231B96">
                <w:rPr>
                  <w:rStyle w:val="a3"/>
                  <w:sz w:val="20"/>
                  <w:szCs w:val="20"/>
                </w:rPr>
                <w:t>B8%D0%BC%D0%BE%D0%B9%20%D0%B4%D0%BB%D1%8F%20%D0%B4%D0%B5%D1%82%D0%B5%D0%B9%20%D0%B2%D0%B8%D0%B4%D0%B5%D0%BE&amp;frm=ws_p&amp;d=3056000555365519957&amp;s=%D0%BE%D0%B4%D0%BD%D0%BE%D0%BA%D0%BB%D0%B0%D1%81%D1%81</w:t>
              </w:r>
              <w:proofErr w:type="gramEnd"/>
              <w:r w:rsidRPr="00231B96">
                <w:rPr>
                  <w:rStyle w:val="a3"/>
                  <w:sz w:val="20"/>
                  <w:szCs w:val="20"/>
                </w:rPr>
                <w:t>%D0%BD%D0%B8%D0%BA%D0%B8&amp;sig=549be4dc2a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304D1" w:rsidRPr="00974048" w:rsidRDefault="00B304D1" w:rsidP="000F4E41">
            <w:pPr>
              <w:pStyle w:val="a5"/>
              <w:shd w:val="clear" w:color="auto" w:fill="FFFFFF"/>
              <w:spacing w:line="294" w:lineRule="atLeast"/>
              <w:ind w:left="720"/>
              <w:cnfStyle w:val="000000100000"/>
            </w:pPr>
          </w:p>
        </w:tc>
        <w:tc>
          <w:tcPr>
            <w:tcW w:w="2069" w:type="dxa"/>
          </w:tcPr>
          <w:p w:rsidR="00B304D1" w:rsidRDefault="00B304D1" w:rsidP="000F4E41">
            <w:pPr>
              <w:pStyle w:val="4"/>
              <w:shd w:val="clear" w:color="auto" w:fill="auto"/>
              <w:jc w:val="center"/>
              <w:cnfStyle w:val="000000100000"/>
            </w:pPr>
            <w:r>
              <w:t>Самостоятельное выполнение задания</w:t>
            </w:r>
          </w:p>
        </w:tc>
      </w:tr>
      <w:tr w:rsidR="00B304D1" w:rsidTr="000F4E41">
        <w:trPr>
          <w:trHeight w:val="1608"/>
        </w:trPr>
        <w:tc>
          <w:tcPr>
            <w:cnfStyle w:val="001000000000"/>
            <w:tcW w:w="1133" w:type="dxa"/>
          </w:tcPr>
          <w:p w:rsidR="00B304D1" w:rsidRDefault="00B304D1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lastRenderedPageBreak/>
              <w:t>11.30</w:t>
            </w:r>
            <w:r>
              <w:softHyphen/>
              <w:t>-12.30</w:t>
            </w:r>
          </w:p>
        </w:tc>
        <w:tc>
          <w:tcPr>
            <w:tcW w:w="1848" w:type="dxa"/>
          </w:tcPr>
          <w:p w:rsidR="00B304D1" w:rsidRDefault="00B304D1" w:rsidP="000F4E41">
            <w:pPr>
              <w:pStyle w:val="4"/>
              <w:shd w:val="clear" w:color="auto" w:fill="auto"/>
              <w:jc w:val="both"/>
              <w:cnfStyle w:val="000000000000"/>
            </w:pPr>
            <w:r>
              <w:t xml:space="preserve">Занятия </w:t>
            </w:r>
          </w:p>
        </w:tc>
        <w:tc>
          <w:tcPr>
            <w:tcW w:w="1848" w:type="dxa"/>
          </w:tcPr>
          <w:p w:rsidR="00B304D1" w:rsidRDefault="00B304D1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6734" w:type="dxa"/>
          </w:tcPr>
          <w:tbl>
            <w:tblPr>
              <w:tblW w:w="5944" w:type="dxa"/>
              <w:tblLayout w:type="fixed"/>
              <w:tblLook w:val="04A0"/>
            </w:tblPr>
            <w:tblGrid>
              <w:gridCol w:w="5944"/>
            </w:tblGrid>
            <w:tr w:rsidR="00B304D1" w:rsidRPr="00EA63A5" w:rsidTr="000F4E41">
              <w:trPr>
                <w:trHeight w:val="570"/>
              </w:trPr>
              <w:tc>
                <w:tcPr>
                  <w:tcW w:w="5944" w:type="dxa"/>
                  <w:vMerge/>
                  <w:tcBorders>
                    <w:top w:val="single" w:sz="8" w:space="0" w:color="45818E"/>
                    <w:left w:val="nil"/>
                    <w:bottom w:val="single" w:sz="8" w:space="0" w:color="C76121"/>
                    <w:right w:val="nil"/>
                  </w:tcBorders>
                  <w:vAlign w:val="center"/>
                  <w:hideMark/>
                </w:tcPr>
                <w:p w:rsidR="00B304D1" w:rsidRPr="00EA63A5" w:rsidRDefault="00B304D1" w:rsidP="00B304D1">
                  <w:pPr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</w:pPr>
                </w:p>
              </w:tc>
            </w:tr>
            <w:tr w:rsidR="00B304D1" w:rsidRPr="00EA63A5" w:rsidTr="000F4E41">
              <w:trPr>
                <w:trHeight w:val="735"/>
              </w:trPr>
              <w:tc>
                <w:tcPr>
                  <w:tcW w:w="5944" w:type="dxa"/>
                  <w:vMerge/>
                  <w:tcBorders>
                    <w:top w:val="single" w:sz="8" w:space="0" w:color="45818E"/>
                    <w:left w:val="nil"/>
                    <w:bottom w:val="single" w:sz="8" w:space="0" w:color="C76121"/>
                    <w:right w:val="nil"/>
                  </w:tcBorders>
                  <w:vAlign w:val="center"/>
                  <w:hideMark/>
                </w:tcPr>
                <w:p w:rsidR="00B304D1" w:rsidRPr="00EA63A5" w:rsidRDefault="00B304D1" w:rsidP="000F4E41">
                  <w:pPr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ко</w:t>
                  </w:r>
                  <w:r>
                    <w:rPr>
                      <w:rFonts w:ascii="Roboto" w:eastAsia="Times New Roman" w:hAnsi="Roboto" w:cs="Arial" w:hint="eastAsia"/>
                      <w:b/>
                      <w:bCs/>
                      <w:color w:val="B85B22"/>
                      <w:sz w:val="18"/>
                      <w:szCs w:val="18"/>
                    </w:rPr>
                    <w:t>У</w:t>
                  </w:r>
                  <w:r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шка</w:t>
                  </w:r>
                  <w:proofErr w:type="spellEnd"/>
                  <w:r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 xml:space="preserve"> для </w:t>
                  </w:r>
                  <w:proofErr w:type="spellStart"/>
                  <w:r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птимкор</w:t>
                  </w:r>
                  <w:proofErr w:type="spellEnd"/>
                </w:p>
              </w:tc>
            </w:tr>
          </w:tbl>
          <w:p w:rsidR="00B304D1" w:rsidRDefault="00B304D1" w:rsidP="000F4E41">
            <w:pPr>
              <w:pStyle w:val="4"/>
              <w:shd w:val="clear" w:color="auto" w:fill="auto"/>
              <w:ind w:left="140"/>
              <w:cnfStyle w:val="000000000000"/>
            </w:pPr>
            <w:r>
              <w:t xml:space="preserve">Молодецкие забавы </w:t>
            </w:r>
            <w:hyperlink r:id="rId10" w:history="1">
              <w:r w:rsidRPr="00231B96">
                <w:rPr>
                  <w:rStyle w:val="a3"/>
                </w:rPr>
                <w:t>https://ivifo.ru/symptoms/tradicionnye-igry-horovody-i-molodeckie-zabavy-na-velikden.html</w:t>
              </w:r>
            </w:hyperlink>
            <w:r>
              <w:t xml:space="preserve">  изучи и повтори</w:t>
            </w:r>
          </w:p>
        </w:tc>
        <w:tc>
          <w:tcPr>
            <w:tcW w:w="236" w:type="dxa"/>
          </w:tcPr>
          <w:p w:rsidR="00B304D1" w:rsidRDefault="00B304D1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B304D1" w:rsidRDefault="00B304D1" w:rsidP="000F4E41">
            <w:pPr>
              <w:pStyle w:val="4"/>
              <w:shd w:val="clear" w:color="auto" w:fill="auto"/>
              <w:jc w:val="center"/>
              <w:cnfStyle w:val="000000000000"/>
            </w:pPr>
            <w:r>
              <w:t>Самостоятельное выполнение задания</w:t>
            </w:r>
          </w:p>
        </w:tc>
      </w:tr>
      <w:tr w:rsidR="00B304D1" w:rsidTr="000F4E41">
        <w:trPr>
          <w:cnfStyle w:val="000000100000"/>
          <w:trHeight w:val="720"/>
        </w:trPr>
        <w:tc>
          <w:tcPr>
            <w:cnfStyle w:val="001000000000"/>
            <w:tcW w:w="1133" w:type="dxa"/>
          </w:tcPr>
          <w:p w:rsidR="00B304D1" w:rsidRDefault="00B304D1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848" w:type="dxa"/>
          </w:tcPr>
          <w:p w:rsidR="00B304D1" w:rsidRDefault="00B304D1" w:rsidP="000F4E41">
            <w:pPr>
              <w:pStyle w:val="4"/>
              <w:shd w:val="clear" w:color="auto" w:fill="auto"/>
              <w:jc w:val="center"/>
              <w:cnfStyle w:val="000000100000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848" w:type="dxa"/>
          </w:tcPr>
          <w:p w:rsidR="00B304D1" w:rsidRDefault="00B304D1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B304D1" w:rsidRDefault="00B304D1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B304D1" w:rsidRDefault="00B304D1" w:rsidP="000F4E41">
            <w:pPr>
              <w:cnfStyle w:val="000000100000"/>
              <w:rPr>
                <w:sz w:val="10"/>
                <w:szCs w:val="10"/>
              </w:rPr>
            </w:pPr>
          </w:p>
        </w:tc>
      </w:tr>
      <w:tr w:rsidR="00B304D1" w:rsidTr="000F4E41">
        <w:trPr>
          <w:trHeight w:val="706"/>
        </w:trPr>
        <w:tc>
          <w:tcPr>
            <w:cnfStyle w:val="001000000000"/>
            <w:tcW w:w="1133" w:type="dxa"/>
          </w:tcPr>
          <w:p w:rsidR="00B304D1" w:rsidRDefault="00B304D1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848" w:type="dxa"/>
          </w:tcPr>
          <w:p w:rsidR="00B304D1" w:rsidRDefault="00B304D1" w:rsidP="000F4E41">
            <w:pPr>
              <w:pStyle w:val="4"/>
              <w:shd w:val="clear" w:color="auto" w:fill="auto"/>
              <w:spacing w:line="283" w:lineRule="exact"/>
              <w:jc w:val="center"/>
              <w:cnfStyle w:val="000000000000"/>
            </w:pPr>
            <w:r>
              <w:t>Очень тихий час</w:t>
            </w:r>
          </w:p>
        </w:tc>
        <w:tc>
          <w:tcPr>
            <w:tcW w:w="1848" w:type="dxa"/>
          </w:tcPr>
          <w:p w:rsidR="00B304D1" w:rsidRDefault="00B304D1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B304D1" w:rsidRDefault="00B304D1" w:rsidP="000F4E41">
            <w:pPr>
              <w:pStyle w:val="4"/>
              <w:shd w:val="clear" w:color="auto" w:fill="auto"/>
              <w:spacing w:line="240" w:lineRule="auto"/>
              <w:ind w:left="140"/>
              <w:cnfStyle w:val="000000000000"/>
            </w:pPr>
            <w:r>
              <w:t>Профилактика оборудования</w:t>
            </w:r>
          </w:p>
        </w:tc>
        <w:tc>
          <w:tcPr>
            <w:tcW w:w="2069" w:type="dxa"/>
          </w:tcPr>
          <w:p w:rsidR="00B304D1" w:rsidRDefault="00B304D1" w:rsidP="000F4E41">
            <w:pPr>
              <w:cnfStyle w:val="000000000000"/>
              <w:rPr>
                <w:sz w:val="10"/>
                <w:szCs w:val="10"/>
              </w:rPr>
            </w:pPr>
          </w:p>
        </w:tc>
      </w:tr>
      <w:tr w:rsidR="00B304D1" w:rsidTr="000F4E41">
        <w:trPr>
          <w:cnfStyle w:val="000000100000"/>
          <w:trHeight w:val="960"/>
        </w:trPr>
        <w:tc>
          <w:tcPr>
            <w:cnfStyle w:val="001000000000"/>
            <w:tcW w:w="1133" w:type="dxa"/>
          </w:tcPr>
          <w:p w:rsidR="00B304D1" w:rsidRDefault="00B304D1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15.00</w:t>
            </w:r>
            <w:r>
              <w:softHyphen/>
              <w:t>-16.00</w:t>
            </w:r>
          </w:p>
        </w:tc>
        <w:tc>
          <w:tcPr>
            <w:tcW w:w="1848" w:type="dxa"/>
          </w:tcPr>
          <w:p w:rsidR="00B304D1" w:rsidRDefault="00B304D1" w:rsidP="000F4E41">
            <w:pPr>
              <w:pStyle w:val="4"/>
              <w:shd w:val="clear" w:color="auto" w:fill="auto"/>
              <w:jc w:val="center"/>
              <w:cnfStyle w:val="000000100000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848" w:type="dxa"/>
          </w:tcPr>
          <w:p w:rsidR="00B304D1" w:rsidRDefault="00B304D1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B304D1" w:rsidRDefault="00B304D1" w:rsidP="000F4E41">
            <w:pPr>
              <w:pStyle w:val="4"/>
              <w:shd w:val="clear" w:color="auto" w:fill="auto"/>
              <w:ind w:left="140"/>
              <w:cnfStyle w:val="000000100000"/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Конурс</w:t>
            </w:r>
            <w:proofErr w:type="spellEnd"/>
            <w:r>
              <w:rPr>
                <w:sz w:val="24"/>
                <w:szCs w:val="24"/>
              </w:rPr>
              <w:t xml:space="preserve"> поделок из природного материала «зимушка»</w:t>
            </w:r>
          </w:p>
          <w:p w:rsidR="00B304D1" w:rsidRDefault="00B304D1" w:rsidP="000F4E41">
            <w:pPr>
              <w:cnfStyle w:val="000000100000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proofErr w:type="gramStart"/>
            <w:r w:rsidRPr="00FF759A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https://go.mail.ru/search_video?fr=main&amp;frm=main&amp;q=%D0%BD%D0%BE%D0%B2%D0%BE%D0%B3%D0%BE%D0%B4%D0%BD%D0%B8%D0%B5+%D0%BF%D0%BE%D0%B4%D0%B5%D0%BB%D0%BA%D0%B8+%D1%81%D0%B2%D0%BE%D0%B8%D0%BC%D0%B8+%D1%80%D1</w:t>
            </w:r>
            <w:proofErr w:type="gramEnd"/>
            <w:r w:rsidRPr="00FF759A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%</w:t>
            </w:r>
            <w:proofErr w:type="gramStart"/>
            <w:r w:rsidRPr="00FF759A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83%D0%BA%D0%B0%D0%BC%D0%B8+%D0%B8%D0%B7+%D0%BF%D1%80%D0%B8%D1%80%D0%BE%D0%B4%D0%BD%D0%BE%D0%B3%D0%BE+%D0%BC%D0%B0%D1%82%D0%B5%D1%80%D0%B8%D0%B0%D0%BB%D0%B0</w:t>
            </w:r>
            <w:proofErr w:type="gramEnd"/>
          </w:p>
          <w:p w:rsidR="00B304D1" w:rsidRDefault="00B304D1" w:rsidP="000F4E41">
            <w:pPr>
              <w:pStyle w:val="4"/>
              <w:shd w:val="clear" w:color="auto" w:fill="auto"/>
              <w:ind w:left="140"/>
              <w:cnfStyle w:val="000000100000"/>
            </w:pPr>
          </w:p>
        </w:tc>
        <w:tc>
          <w:tcPr>
            <w:tcW w:w="2069" w:type="dxa"/>
          </w:tcPr>
          <w:p w:rsidR="00B304D1" w:rsidRDefault="00B304D1" w:rsidP="000F4E41">
            <w:pPr>
              <w:cnfStyle w:val="000000100000"/>
              <w:rPr>
                <w:sz w:val="10"/>
                <w:szCs w:val="10"/>
              </w:rPr>
            </w:pPr>
          </w:p>
        </w:tc>
      </w:tr>
      <w:tr w:rsidR="00B304D1" w:rsidTr="000F4E41">
        <w:trPr>
          <w:trHeight w:val="960"/>
        </w:trPr>
        <w:tc>
          <w:tcPr>
            <w:cnfStyle w:val="001000000000"/>
            <w:tcW w:w="1133" w:type="dxa"/>
          </w:tcPr>
          <w:p w:rsidR="00B304D1" w:rsidRDefault="00B304D1" w:rsidP="000F4E41">
            <w:pPr>
              <w:pStyle w:val="4"/>
              <w:shd w:val="clear" w:color="auto" w:fill="auto"/>
              <w:spacing w:line="278" w:lineRule="exact"/>
              <w:ind w:left="160"/>
            </w:pPr>
          </w:p>
        </w:tc>
        <w:tc>
          <w:tcPr>
            <w:tcW w:w="1848" w:type="dxa"/>
          </w:tcPr>
          <w:p w:rsidR="00B304D1" w:rsidRDefault="00B304D1" w:rsidP="000F4E41">
            <w:pPr>
              <w:pStyle w:val="4"/>
              <w:shd w:val="clear" w:color="auto" w:fill="auto"/>
              <w:jc w:val="center"/>
              <w:cnfStyle w:val="000000000000"/>
            </w:pPr>
          </w:p>
        </w:tc>
        <w:tc>
          <w:tcPr>
            <w:tcW w:w="1848" w:type="dxa"/>
          </w:tcPr>
          <w:p w:rsidR="00B304D1" w:rsidRDefault="00B304D1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B304D1" w:rsidRDefault="00B304D1" w:rsidP="000F4E41">
            <w:pPr>
              <w:pStyle w:val="4"/>
              <w:shd w:val="clear" w:color="auto" w:fill="auto"/>
              <w:ind w:left="140"/>
              <w:cnfStyle w:val="000000000000"/>
            </w:pPr>
          </w:p>
        </w:tc>
        <w:tc>
          <w:tcPr>
            <w:tcW w:w="2069" w:type="dxa"/>
          </w:tcPr>
          <w:p w:rsidR="00B304D1" w:rsidRDefault="00B304D1" w:rsidP="000F4E41">
            <w:pPr>
              <w:cnfStyle w:val="000000000000"/>
              <w:rPr>
                <w:sz w:val="10"/>
                <w:szCs w:val="10"/>
              </w:rPr>
            </w:pPr>
          </w:p>
        </w:tc>
      </w:tr>
    </w:tbl>
    <w:p w:rsidR="00B304D1" w:rsidRDefault="00B304D1" w:rsidP="00B304D1">
      <w:pPr>
        <w:spacing w:after="0"/>
      </w:pPr>
    </w:p>
    <w:sectPr w:rsidR="00B304D1" w:rsidSect="00B304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4D1"/>
    <w:rsid w:val="00967366"/>
    <w:rsid w:val="00B3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04D1"/>
    <w:rPr>
      <w:color w:val="0066CC"/>
      <w:u w:val="single"/>
    </w:rPr>
  </w:style>
  <w:style w:type="character" w:customStyle="1" w:styleId="3">
    <w:name w:val="Основной текст (3)"/>
    <w:basedOn w:val="a0"/>
    <w:rsid w:val="00B30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a4">
    <w:name w:val="Основной текст_"/>
    <w:basedOn w:val="a0"/>
    <w:link w:val="4"/>
    <w:rsid w:val="00B304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B304D1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2-3">
    <w:name w:val="Medium Shading 2 Accent 3"/>
    <w:basedOn w:val="a1"/>
    <w:uiPriority w:val="64"/>
    <w:rsid w:val="00B304D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Normal (Web)"/>
    <w:basedOn w:val="a"/>
    <w:uiPriority w:val="99"/>
    <w:unhideWhenUsed/>
    <w:rsid w:val="00B304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2y5fpodHuw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anos.nanomete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anos.nanomete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59Mb4x8DFSc&amp;feature=emb_logo" TargetMode="External"/><Relationship Id="rId10" Type="http://schemas.openxmlformats.org/officeDocument/2006/relationships/hyperlink" Target="https://ivifo.ru/symptoms/tradicionnye-igry-horovody-i-molodeckie-zabavy-na-velikden.html" TargetMode="External"/><Relationship Id="rId4" Type="http://schemas.openxmlformats.org/officeDocument/2006/relationships/hyperlink" Target="https://www.youtube.com/watch?v=q2y5fpodHuw&amp;feature=emb_logo" TargetMode="External"/><Relationship Id="rId9" Type="http://schemas.openxmlformats.org/officeDocument/2006/relationships/hyperlink" Target="https://go.mail.ru/search_video?fr=chxtnhp15.1.13.6&amp;gp=900400&amp;q=%D0%BF%D1%80%D0%B0%D0%B2%D0%B8%D0%BB%D0%B0%20%D0%B1%D0%B5%D0%B7%D0%BE%D0%BF%D0%B0%D1%81%D0%BD%D0%BE%D1%81%D1%82%D0%B8%20%D0%B7%D0%B8%D0%BC%D0%BE%D0%B9%20%D0%B4%D0%BB%D1%8F%20%D0%B4%D0%B5%D1%82%D0%B5%D0%B9%20%D0%B2%D0%B8%D0%B4%D0%B5%D0%BE&amp;frm=ws_p&amp;d=3056000555365519957&amp;s=%D0%BE%D0%B4%D0%BD%D0%BE%D0%BA%D0%BB%D0%B0%D1%81%D1%81%D0%BD%D0%B8%D0%BA%D0%B8&amp;sig=549be4dc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490</Words>
  <Characters>2798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2020-12-28T03:12:00Z</dcterms:created>
  <dcterms:modified xsi:type="dcterms:W3CDTF">2020-12-28T03:27:00Z</dcterms:modified>
</cp:coreProperties>
</file>