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43" w:rsidRDefault="00E80D43">
      <w:pPr>
        <w:pStyle w:val="10"/>
        <w:shd w:val="clear" w:color="auto" w:fill="auto"/>
        <w:spacing w:line="446" w:lineRule="exact"/>
        <w:ind w:left="20" w:right="20" w:firstLine="700"/>
        <w:jc w:val="both"/>
      </w:pPr>
    </w:p>
    <w:p w:rsidR="00E80D43" w:rsidRPr="006B07D4" w:rsidRDefault="00F15CD5">
      <w:pPr>
        <w:pStyle w:val="10"/>
        <w:shd w:val="clear" w:color="auto" w:fill="auto"/>
        <w:spacing w:line="446" w:lineRule="exact"/>
        <w:ind w:left="20" w:firstLine="700"/>
        <w:jc w:val="both"/>
        <w:rPr>
          <w:b/>
        </w:rPr>
      </w:pPr>
      <w:r w:rsidRPr="006B07D4">
        <w:rPr>
          <w:rStyle w:val="1"/>
          <w:b/>
        </w:rPr>
        <w:t>1. Ответственность юридических лиц</w:t>
      </w:r>
    </w:p>
    <w:p w:rsidR="00E80D43" w:rsidRDefault="00F15CD5">
      <w:pPr>
        <w:pStyle w:val="10"/>
        <w:shd w:val="clear" w:color="auto" w:fill="auto"/>
        <w:spacing w:line="446" w:lineRule="exact"/>
        <w:ind w:left="20" w:firstLine="700"/>
        <w:jc w:val="both"/>
      </w:pPr>
      <w:r>
        <w:rPr>
          <w:rStyle w:val="1"/>
        </w:rPr>
        <w:t>Общие нормы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r>
        <w:rPr>
          <w:rStyle w:val="1"/>
        </w:rPr>
        <w:t>Общие нормы, устанавливающие ответственность юридических лиц за</w:t>
      </w:r>
      <w:r>
        <w:rPr>
          <w:rStyle w:val="2"/>
        </w:rPr>
        <w:t xml:space="preserve"> </w:t>
      </w:r>
      <w:r>
        <w:rPr>
          <w:rStyle w:val="1"/>
        </w:rPr>
        <w:t>коррупционные правонарушения, закреплены в статье 14 Федерального</w:t>
      </w:r>
      <w:r>
        <w:rPr>
          <w:rStyle w:val="2"/>
        </w:rPr>
        <w:t xml:space="preserve"> </w:t>
      </w:r>
      <w:r>
        <w:rPr>
          <w:rStyle w:val="1"/>
        </w:rPr>
        <w:t>закона «О противодействии коррупци</w:t>
      </w:r>
      <w:r>
        <w:rPr>
          <w:rStyle w:val="1"/>
        </w:rPr>
        <w:t>и». В соответствии с данной статьей,</w:t>
      </w:r>
      <w:r>
        <w:rPr>
          <w:rStyle w:val="2"/>
        </w:rPr>
        <w:t xml:space="preserve"> </w:t>
      </w:r>
      <w:r>
        <w:rPr>
          <w:rStyle w:val="1"/>
        </w:rPr>
        <w:t>если от имени или в интересах юридического лица осуществляются</w:t>
      </w:r>
      <w:r>
        <w:rPr>
          <w:rStyle w:val="2"/>
        </w:rPr>
        <w:t xml:space="preserve"> </w:t>
      </w:r>
      <w:r>
        <w:rPr>
          <w:rStyle w:val="1"/>
        </w:rPr>
        <w:t>организация, подготовка и совершение коррупционных правонарушений или</w:t>
      </w:r>
      <w:r>
        <w:rPr>
          <w:rStyle w:val="2"/>
        </w:rPr>
        <w:t xml:space="preserve"> </w:t>
      </w:r>
      <w:r>
        <w:rPr>
          <w:rStyle w:val="1"/>
        </w:rPr>
        <w:t>правонарушений, создающие условия для совершения коррупционных</w:t>
      </w:r>
      <w:r>
        <w:rPr>
          <w:rStyle w:val="2"/>
        </w:rPr>
        <w:t xml:space="preserve"> </w:t>
      </w:r>
      <w:r>
        <w:rPr>
          <w:rStyle w:val="1"/>
        </w:rPr>
        <w:t>правонарушений, к юриди</w:t>
      </w:r>
      <w:r>
        <w:rPr>
          <w:rStyle w:val="1"/>
        </w:rPr>
        <w:t>ческому лицу могут быть применены меры</w:t>
      </w:r>
      <w:r>
        <w:rPr>
          <w:rStyle w:val="2"/>
        </w:rPr>
        <w:t xml:space="preserve"> </w:t>
      </w:r>
      <w:r>
        <w:rPr>
          <w:rStyle w:val="1"/>
        </w:rPr>
        <w:t>ответственности в соответствии с законодательством Российской Федерации.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3"/>
        </w:rPr>
        <w:t>При этом применение мер ответственности за коррупционное</w:t>
      </w:r>
      <w:r>
        <w:rPr>
          <w:rStyle w:val="4"/>
        </w:rPr>
        <w:t xml:space="preserve"> </w:t>
      </w:r>
      <w:r>
        <w:rPr>
          <w:rStyle w:val="3"/>
        </w:rPr>
        <w:t>правонарушение к юридическому лицу не освобождает от ответственности за</w:t>
      </w:r>
      <w:r>
        <w:rPr>
          <w:rStyle w:val="4"/>
        </w:rPr>
        <w:t xml:space="preserve"> </w:t>
      </w:r>
      <w:r>
        <w:rPr>
          <w:rStyle w:val="3"/>
        </w:rPr>
        <w:t>данное коррупци</w:t>
      </w:r>
      <w:r>
        <w:rPr>
          <w:rStyle w:val="3"/>
        </w:rPr>
        <w:t>онное правонарушение виновное физическое лицо.</w:t>
      </w:r>
      <w:r>
        <w:rPr>
          <w:rStyle w:val="4"/>
        </w:rPr>
        <w:t xml:space="preserve"> </w:t>
      </w:r>
      <w:r>
        <w:rPr>
          <w:rStyle w:val="3"/>
        </w:rPr>
        <w:t>Привлечение к уголовной или иной ответственности за коррупционное</w:t>
      </w:r>
      <w:r>
        <w:rPr>
          <w:rStyle w:val="4"/>
        </w:rPr>
        <w:t xml:space="preserve"> </w:t>
      </w:r>
      <w:r>
        <w:rPr>
          <w:rStyle w:val="3"/>
        </w:rPr>
        <w:t>правонарушение физического лица не освобождает от ответственности за</w:t>
      </w:r>
      <w:r>
        <w:rPr>
          <w:rStyle w:val="4"/>
        </w:rPr>
        <w:t xml:space="preserve"> </w:t>
      </w:r>
      <w:r>
        <w:rPr>
          <w:rStyle w:val="3"/>
        </w:rPr>
        <w:t>данное коррупционное правонарушение юридическое лицо. В случаях,</w:t>
      </w:r>
      <w:r>
        <w:rPr>
          <w:rStyle w:val="4"/>
        </w:rPr>
        <w:t xml:space="preserve"> </w:t>
      </w:r>
      <w:r>
        <w:rPr>
          <w:rStyle w:val="3"/>
        </w:rPr>
        <w:t>предусмот</w:t>
      </w:r>
      <w:r>
        <w:rPr>
          <w:rStyle w:val="3"/>
        </w:rPr>
        <w:t>ренных законодательством Российской Федерации, данные нормы</w:t>
      </w:r>
      <w:r>
        <w:rPr>
          <w:rStyle w:val="4"/>
        </w:rPr>
        <w:t xml:space="preserve"> </w:t>
      </w:r>
      <w:r>
        <w:rPr>
          <w:rStyle w:val="3"/>
        </w:rPr>
        <w:t>распространяются на иностранные юридические лица.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proofErr w:type="gramStart"/>
      <w:r>
        <w:rPr>
          <w:rStyle w:val="3"/>
        </w:rPr>
        <w:t>Незаконное вознаграждение от имени юридического лица</w:t>
      </w:r>
      <w:r>
        <w:rPr>
          <w:rStyle w:val="4"/>
        </w:rPr>
        <w:t xml:space="preserve"> </w:t>
      </w:r>
      <w:r>
        <w:rPr>
          <w:rStyle w:val="3"/>
        </w:rPr>
        <w:t>Статья 19.28 Кодекса Российской Федерации об административных</w:t>
      </w:r>
      <w:r>
        <w:rPr>
          <w:rStyle w:val="4"/>
        </w:rPr>
        <w:t xml:space="preserve"> </w:t>
      </w:r>
      <w:r>
        <w:rPr>
          <w:rStyle w:val="3"/>
        </w:rPr>
        <w:t xml:space="preserve">правонарушениях (далее </w:t>
      </w:r>
      <w:r>
        <w:rPr>
          <w:rStyle w:val="5"/>
        </w:rPr>
        <w:t xml:space="preserve">- </w:t>
      </w:r>
      <w:proofErr w:type="spellStart"/>
      <w:r>
        <w:rPr>
          <w:rStyle w:val="3"/>
        </w:rPr>
        <w:t>КоАП</w:t>
      </w:r>
      <w:proofErr w:type="spellEnd"/>
      <w:r>
        <w:rPr>
          <w:rStyle w:val="3"/>
        </w:rPr>
        <w:t xml:space="preserve"> Р</w:t>
      </w:r>
      <w:r>
        <w:rPr>
          <w:rStyle w:val="3"/>
        </w:rPr>
        <w:t>Ф) устанавливает меры ответственности</w:t>
      </w:r>
      <w:r>
        <w:rPr>
          <w:rStyle w:val="4"/>
        </w:rPr>
        <w:t xml:space="preserve"> </w:t>
      </w:r>
      <w:r>
        <w:rPr>
          <w:rStyle w:val="3"/>
        </w:rPr>
        <w:t>за незаконное вознаграждение от имени юридического лица (незаконные</w:t>
      </w:r>
      <w:r>
        <w:rPr>
          <w:rStyle w:val="4"/>
        </w:rPr>
        <w:t xml:space="preserve"> </w:t>
      </w:r>
      <w:r>
        <w:rPr>
          <w:rStyle w:val="3"/>
        </w:rPr>
        <w:t>передача, предложение или обещание от имени или в интересах</w:t>
      </w:r>
      <w:r>
        <w:rPr>
          <w:rStyle w:val="4"/>
        </w:rPr>
        <w:t xml:space="preserve"> </w:t>
      </w:r>
      <w:r>
        <w:rPr>
          <w:rStyle w:val="3"/>
        </w:rPr>
        <w:t>юридического лица должностному лицу, лицу, выполняющему</w:t>
      </w:r>
      <w:r>
        <w:rPr>
          <w:rStyle w:val="4"/>
        </w:rPr>
        <w:t xml:space="preserve"> </w:t>
      </w:r>
      <w:r>
        <w:rPr>
          <w:rStyle w:val="3"/>
        </w:rPr>
        <w:t>управленческие функции в коммерчес</w:t>
      </w:r>
      <w:r>
        <w:rPr>
          <w:rStyle w:val="3"/>
        </w:rPr>
        <w:t>кой или иной организации,</w:t>
      </w:r>
      <w:r>
        <w:rPr>
          <w:rStyle w:val="4"/>
        </w:rPr>
        <w:t xml:space="preserve"> </w:t>
      </w:r>
      <w:r>
        <w:rPr>
          <w:rStyle w:val="3"/>
        </w:rPr>
        <w:t>иностранному должностному лицу либо должностному лицу публичной</w:t>
      </w:r>
      <w:r>
        <w:rPr>
          <w:rStyle w:val="4"/>
        </w:rPr>
        <w:t xml:space="preserve"> </w:t>
      </w:r>
      <w:r>
        <w:rPr>
          <w:rStyle w:val="3"/>
        </w:rPr>
        <w:t>международной организации денег</w:t>
      </w:r>
      <w:proofErr w:type="gramEnd"/>
      <w:r>
        <w:rPr>
          <w:rStyle w:val="3"/>
        </w:rPr>
        <w:t xml:space="preserve">, </w:t>
      </w:r>
      <w:proofErr w:type="gramStart"/>
      <w:r>
        <w:rPr>
          <w:rStyle w:val="3"/>
        </w:rPr>
        <w:t>ценных бумаг, иного имущества,</w:t>
      </w:r>
      <w:r>
        <w:rPr>
          <w:rStyle w:val="4"/>
        </w:rPr>
        <w:t xml:space="preserve"> </w:t>
      </w:r>
      <w:r>
        <w:rPr>
          <w:rStyle w:val="3"/>
        </w:rPr>
        <w:t>оказание ему услуг имущественного характера, предоставление</w:t>
      </w:r>
      <w:r>
        <w:rPr>
          <w:rStyle w:val="4"/>
        </w:rPr>
        <w:t xml:space="preserve"> </w:t>
      </w:r>
      <w:r>
        <w:rPr>
          <w:rStyle w:val="3"/>
        </w:rPr>
        <w:t>имущественных прав за совершение в интерес</w:t>
      </w:r>
      <w:r>
        <w:rPr>
          <w:rStyle w:val="3"/>
        </w:rPr>
        <w:t>ах данного юридического лица</w:t>
      </w:r>
      <w:r>
        <w:rPr>
          <w:rStyle w:val="4"/>
        </w:rPr>
        <w:t xml:space="preserve"> </w:t>
      </w:r>
      <w:r>
        <w:rPr>
          <w:rStyle w:val="3"/>
        </w:rPr>
        <w:t>должностным лицом, лицом, выполняющим управленческие функции в</w:t>
      </w:r>
      <w:r>
        <w:rPr>
          <w:rStyle w:val="4"/>
        </w:rPr>
        <w:t xml:space="preserve"> </w:t>
      </w:r>
      <w:r>
        <w:rPr>
          <w:rStyle w:val="3"/>
        </w:rPr>
        <w:t>коммерческой или иной организации, иностранным должностным лицом</w:t>
      </w:r>
      <w:r>
        <w:rPr>
          <w:rStyle w:val="4"/>
        </w:rPr>
        <w:t xml:space="preserve"> </w:t>
      </w:r>
      <w:r>
        <w:rPr>
          <w:rStyle w:val="3"/>
        </w:rPr>
        <w:t>либо должностным лицом публичной международной организации действия</w:t>
      </w:r>
      <w:r>
        <w:rPr>
          <w:rStyle w:val="4"/>
        </w:rPr>
        <w:t xml:space="preserve"> </w:t>
      </w:r>
      <w:r>
        <w:rPr>
          <w:rStyle w:val="3"/>
        </w:rPr>
        <w:t xml:space="preserve">(бездействие), связанного с занимаемым ими </w:t>
      </w:r>
      <w:r>
        <w:rPr>
          <w:rStyle w:val="3"/>
        </w:rPr>
        <w:lastRenderedPageBreak/>
        <w:t>служебным положением, влечет</w:t>
      </w:r>
      <w:r>
        <w:rPr>
          <w:rStyle w:val="4"/>
        </w:rPr>
        <w:t xml:space="preserve"> </w:t>
      </w:r>
      <w:r>
        <w:rPr>
          <w:rStyle w:val="3"/>
        </w:rPr>
        <w:t>наложение на юридическое лицо административного штрафа).</w:t>
      </w:r>
      <w:proofErr w:type="gramEnd"/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3"/>
        </w:rPr>
        <w:t xml:space="preserve">Статья 19.28 </w:t>
      </w:r>
      <w:proofErr w:type="spellStart"/>
      <w:r>
        <w:rPr>
          <w:rStyle w:val="3"/>
        </w:rPr>
        <w:t>КоАП</w:t>
      </w:r>
      <w:proofErr w:type="spellEnd"/>
      <w:r>
        <w:rPr>
          <w:rStyle w:val="3"/>
        </w:rPr>
        <w:t xml:space="preserve"> РФ не устанавливает перечень лиц, чьи</w:t>
      </w:r>
      <w:r>
        <w:rPr>
          <w:rStyle w:val="4"/>
        </w:rPr>
        <w:t xml:space="preserve"> </w:t>
      </w:r>
      <w:r>
        <w:rPr>
          <w:rStyle w:val="3"/>
        </w:rPr>
        <w:t>неправомерные действия могут привести к наложению на организацию</w:t>
      </w:r>
      <w:r>
        <w:rPr>
          <w:rStyle w:val="4"/>
        </w:rPr>
        <w:t xml:space="preserve"> </w:t>
      </w:r>
      <w:r>
        <w:rPr>
          <w:rStyle w:val="3"/>
        </w:rPr>
        <w:t>админи</w:t>
      </w:r>
      <w:r>
        <w:rPr>
          <w:rStyle w:val="3"/>
        </w:rPr>
        <w:t>стративной ответственности, предусмотренной данной статьей.</w:t>
      </w:r>
      <w:r>
        <w:rPr>
          <w:rStyle w:val="4"/>
        </w:rPr>
        <w:t xml:space="preserve"> </w:t>
      </w:r>
      <w:r>
        <w:rPr>
          <w:rStyle w:val="3"/>
        </w:rPr>
        <w:t>Судебная практика показывает, что обычно такими лицами становятся</w:t>
      </w:r>
      <w:r>
        <w:rPr>
          <w:rStyle w:val="4"/>
        </w:rPr>
        <w:t xml:space="preserve"> </w:t>
      </w:r>
      <w:r>
        <w:rPr>
          <w:rStyle w:val="3"/>
        </w:rPr>
        <w:t>руководители организаций.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3"/>
        </w:rPr>
        <w:t>Незаконное привлечение к трудовой деятельности бывшего</w:t>
      </w:r>
      <w:r>
        <w:rPr>
          <w:rStyle w:val="4"/>
        </w:rPr>
        <w:t xml:space="preserve"> </w:t>
      </w:r>
      <w:r>
        <w:rPr>
          <w:rStyle w:val="3"/>
        </w:rPr>
        <w:t>государственного (муниципального) служащего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3"/>
        </w:rPr>
        <w:t>Орган</w:t>
      </w:r>
      <w:r>
        <w:rPr>
          <w:rStyle w:val="3"/>
        </w:rPr>
        <w:t>изации должны учитывать положения статьи 12 Федерального</w:t>
      </w:r>
      <w:r>
        <w:rPr>
          <w:rStyle w:val="4"/>
        </w:rPr>
        <w:t xml:space="preserve"> </w:t>
      </w:r>
      <w:r>
        <w:rPr>
          <w:rStyle w:val="3"/>
        </w:rPr>
        <w:t>закона «О противодействии коррупции», устанавливающие ограничения для</w:t>
      </w:r>
      <w:r>
        <w:rPr>
          <w:rStyle w:val="4"/>
        </w:rPr>
        <w:t xml:space="preserve"> </w:t>
      </w:r>
      <w:r>
        <w:rPr>
          <w:rStyle w:val="6"/>
        </w:rPr>
        <w:t xml:space="preserve">гражданина, замещавшего должность государственной или муниципальной службы, при заключении им трудового или гражданско-правового </w:t>
      </w:r>
      <w:r>
        <w:rPr>
          <w:rStyle w:val="6"/>
        </w:rPr>
        <w:t>договора.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6"/>
        </w:rPr>
        <w:t xml:space="preserve">В частности, работодатель при заключении трудового или </w:t>
      </w:r>
      <w:proofErr w:type="spellStart"/>
      <w:r>
        <w:rPr>
          <w:rStyle w:val="6"/>
        </w:rPr>
        <w:t>гражданск</w:t>
      </w:r>
      <w:proofErr w:type="gramStart"/>
      <w:r>
        <w:rPr>
          <w:rStyle w:val="6"/>
        </w:rPr>
        <w:t>о</w:t>
      </w:r>
      <w:proofErr w:type="spellEnd"/>
      <w:r>
        <w:rPr>
          <w:rStyle w:val="6"/>
        </w:rPr>
        <w:t>-</w:t>
      </w:r>
      <w:proofErr w:type="gramEnd"/>
      <w:r>
        <w:rPr>
          <w:rStyle w:val="6"/>
        </w:rPr>
        <w:t xml:space="preserve">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r>
        <w:rPr>
          <w:rStyle w:val="6"/>
        </w:rPr>
        <w:t xml:space="preserve">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</w:t>
      </w:r>
      <w:r>
        <w:rPr>
          <w:rStyle w:val="6"/>
        </w:rPr>
        <w:t>пального служащего по последнему месту его службы.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6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proofErr w:type="gramStart"/>
      <w:r>
        <w:rPr>
          <w:rStyle w:val="6"/>
        </w:rPr>
        <w:t xml:space="preserve">Названные требования, исходя из положений пункта 1 Указа </w:t>
      </w:r>
      <w:r>
        <w:rPr>
          <w:rStyle w:val="6"/>
        </w:rPr>
        <w:t>Президента Российской Федерации от 21 июля 2010 г.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</w:t>
      </w:r>
      <w:r>
        <w:rPr>
          <w:rStyle w:val="6"/>
        </w:rPr>
        <w:t>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 xml:space="preserve">обязаны представлять сведения о своих доходах, об имуществе и обязательствах имущественного </w:t>
      </w:r>
      <w:r>
        <w:rPr>
          <w:rStyle w:val="6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</w:t>
      </w:r>
      <w:r>
        <w:rPr>
          <w:rStyle w:val="6"/>
        </w:rPr>
        <w:t>ржденный руководителем государственного органа в соответствии с разделом III названного перечня.</w:t>
      </w:r>
      <w:proofErr w:type="gramEnd"/>
      <w:r>
        <w:rPr>
          <w:rStyle w:val="6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</w:t>
      </w:r>
      <w:r>
        <w:rPr>
          <w:rStyle w:val="6"/>
        </w:rPr>
        <w:t>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E80D43" w:rsidRDefault="00F15CD5">
      <w:pPr>
        <w:pStyle w:val="10"/>
        <w:shd w:val="clear" w:color="auto" w:fill="auto"/>
        <w:spacing w:line="446" w:lineRule="exact"/>
        <w:ind w:left="40" w:right="20" w:firstLine="700"/>
        <w:jc w:val="both"/>
      </w:pPr>
      <w:r>
        <w:rPr>
          <w:rStyle w:val="6"/>
        </w:rPr>
        <w:t>Неисполнение работодателем обязанности, предусмотренной частью 4 статьи 12 Федерального закона «О противодействии коррупци</w:t>
      </w:r>
      <w:r>
        <w:rPr>
          <w:rStyle w:val="6"/>
        </w:rPr>
        <w:t>и», является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/>
        <w:jc w:val="left"/>
      </w:pPr>
      <w:r>
        <w:rPr>
          <w:rStyle w:val="7"/>
        </w:rPr>
        <w:t xml:space="preserve">правонарушением и влечет в соответствии со статьей 19.29 </w:t>
      </w:r>
      <w:proofErr w:type="spellStart"/>
      <w:r>
        <w:rPr>
          <w:rStyle w:val="7"/>
        </w:rPr>
        <w:t>КоАП</w:t>
      </w:r>
      <w:proofErr w:type="spellEnd"/>
      <w:r>
        <w:rPr>
          <w:rStyle w:val="7"/>
        </w:rPr>
        <w:t xml:space="preserve"> РФ ответственность в виде административного штрафа. 2. Ответственность физических лиц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r>
        <w:rPr>
          <w:rStyle w:val="7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</w:t>
      </w:r>
      <w:r>
        <w:rPr>
          <w:rStyle w:val="7"/>
        </w:rPr>
        <w:t>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</w:t>
      </w:r>
      <w:r>
        <w:rPr>
          <w:rStyle w:val="7"/>
        </w:rPr>
        <w:t>дациям.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r>
        <w:rPr>
          <w:rStyle w:val="7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rStyle w:val="7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rStyle w:val="7"/>
        </w:rPr>
        <w:t xml:space="preserve"> или от имени организации.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r>
        <w:rPr>
          <w:rStyle w:val="7"/>
        </w:rPr>
        <w:t>Тем не менее, в Т</w:t>
      </w:r>
      <w:r>
        <w:rPr>
          <w:rStyle w:val="7"/>
        </w:rPr>
        <w:t xml:space="preserve">рудовом кодексе Российской Федерации (далее </w:t>
      </w:r>
      <w:r>
        <w:rPr>
          <w:rStyle w:val="8"/>
        </w:rPr>
        <w:t xml:space="preserve">- </w:t>
      </w:r>
      <w:r>
        <w:rPr>
          <w:rStyle w:val="7"/>
        </w:rPr>
        <w:t>ТК РФ) существует возможность привлечения работника организации к дисциплинарной ответственности.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proofErr w:type="gramStart"/>
      <w:r>
        <w:rPr>
          <w:rStyle w:val="7"/>
        </w:rPr>
        <w:t>Так, согласно статье 192 ТК РФ к дисциплинарным взысканиям, в частности, относится увольнение работника по основ</w:t>
      </w:r>
      <w:r>
        <w:rPr>
          <w:rStyle w:val="7"/>
        </w:rPr>
        <w:t>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</w:t>
      </w:r>
      <w:r>
        <w:rPr>
          <w:rStyle w:val="7"/>
        </w:rPr>
        <w:t>ты и в</w:t>
      </w:r>
      <w:proofErr w:type="gramEnd"/>
      <w:r>
        <w:rPr>
          <w:rStyle w:val="7"/>
        </w:rPr>
        <w:t xml:space="preserve"> связи с исполнением им трудовых обязанностей. Трудовой </w:t>
      </w:r>
      <w:proofErr w:type="gramStart"/>
      <w:r>
        <w:rPr>
          <w:rStyle w:val="7"/>
        </w:rPr>
        <w:t>договор</w:t>
      </w:r>
      <w:proofErr w:type="gramEnd"/>
      <w:r>
        <w:rPr>
          <w:rStyle w:val="7"/>
        </w:rPr>
        <w:t xml:space="preserve"> может быть расторгнут работодателем, в том числе в следующих случаях: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proofErr w:type="gramStart"/>
      <w:r>
        <w:rPr>
          <w:rStyle w:val="7"/>
        </w:rPr>
        <w:t>однократного грубого нарушения работником трудовых обязанностей, выразившегося в разглашении охраняемой законом тайн</w:t>
      </w:r>
      <w:r>
        <w:rPr>
          <w:rStyle w:val="7"/>
        </w:rPr>
        <w:t>ы (государственной,</w:t>
      </w:r>
      <w:proofErr w:type="gramEnd"/>
    </w:p>
    <w:p w:rsidR="00E80D43" w:rsidRPr="006B07D4" w:rsidRDefault="00F15CD5">
      <w:pPr>
        <w:pStyle w:val="41"/>
        <w:shd w:val="clear" w:color="auto" w:fill="auto"/>
        <w:tabs>
          <w:tab w:val="left" w:pos="2542"/>
          <w:tab w:val="left" w:pos="3799"/>
          <w:tab w:val="left" w:pos="5086"/>
          <w:tab w:val="left" w:pos="5575"/>
        </w:tabs>
        <w:spacing w:line="80" w:lineRule="exact"/>
        <w:ind w:left="1620"/>
        <w:rPr>
          <w:lang w:val="ru-RU"/>
        </w:rPr>
      </w:pPr>
      <w:r>
        <w:rPr>
          <w:rStyle w:val="42"/>
        </w:rPr>
        <w:t>W</w:t>
      </w:r>
      <w:r w:rsidRPr="006B07D4">
        <w:rPr>
          <w:rStyle w:val="42"/>
          <w:lang w:val="ru-RU"/>
        </w:rPr>
        <w:tab/>
      </w:r>
      <w:r>
        <w:rPr>
          <w:rStyle w:val="42"/>
        </w:rPr>
        <w:t>w</w:t>
      </w:r>
      <w:r w:rsidRPr="006B07D4">
        <w:rPr>
          <w:rStyle w:val="42"/>
          <w:lang w:val="ru-RU"/>
        </w:rPr>
        <w:t xml:space="preserve"> </w:t>
      </w:r>
      <w:r>
        <w:rPr>
          <w:rStyle w:val="42"/>
          <w:lang/>
        </w:rPr>
        <w:t>\</w:t>
      </w:r>
      <w:r>
        <w:rPr>
          <w:rStyle w:val="42"/>
          <w:lang/>
        </w:rPr>
        <w:tab/>
      </w:r>
      <w:r>
        <w:rPr>
          <w:rStyle w:val="42"/>
        </w:rPr>
        <w:t>W</w:t>
      </w:r>
      <w:r w:rsidRPr="006B07D4">
        <w:rPr>
          <w:rStyle w:val="43"/>
          <w:lang w:val="ru-RU"/>
        </w:rPr>
        <w:tab/>
      </w:r>
      <w:r>
        <w:rPr>
          <w:rStyle w:val="43"/>
        </w:rPr>
        <w:t>KJ</w:t>
      </w:r>
      <w:r w:rsidRPr="006B07D4">
        <w:rPr>
          <w:rStyle w:val="42"/>
          <w:lang w:val="ru-RU"/>
        </w:rPr>
        <w:tab/>
      </w:r>
      <w:r>
        <w:rPr>
          <w:rStyle w:val="42"/>
          <w:lang/>
        </w:rPr>
        <w:t>^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/>
        <w:jc w:val="both"/>
      </w:pPr>
      <w:r>
        <w:rPr>
          <w:rStyle w:val="7"/>
        </w:rPr>
        <w:t xml:space="preserve">коммерческой и </w:t>
      </w:r>
      <w:proofErr w:type="spellStart"/>
      <w:r>
        <w:rPr>
          <w:rStyle w:val="7"/>
        </w:rPr>
        <w:t>инои</w:t>
      </w:r>
      <w:proofErr w:type="spellEnd"/>
      <w:r>
        <w:rPr>
          <w:rStyle w:val="7"/>
        </w:rPr>
        <w:t>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E80D43" w:rsidRDefault="00F15CD5">
      <w:pPr>
        <w:pStyle w:val="10"/>
        <w:shd w:val="clear" w:color="auto" w:fill="auto"/>
        <w:spacing w:line="446" w:lineRule="exact"/>
        <w:ind w:left="20" w:right="20" w:firstLine="700"/>
        <w:jc w:val="both"/>
      </w:pPr>
      <w:r>
        <w:rPr>
          <w:rStyle w:val="7"/>
        </w:rPr>
        <w:t>совершения вин</w:t>
      </w:r>
      <w:r>
        <w:rPr>
          <w:rStyle w:val="7"/>
        </w:rPr>
        <w:t>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E80D43" w:rsidRDefault="00F15CD5">
      <w:pPr>
        <w:pStyle w:val="10"/>
        <w:shd w:val="clear" w:color="auto" w:fill="auto"/>
        <w:spacing w:line="451" w:lineRule="exact"/>
        <w:ind w:left="20" w:right="20" w:firstLine="660"/>
        <w:jc w:val="both"/>
      </w:pPr>
      <w:r>
        <w:rPr>
          <w:rStyle w:val="1"/>
        </w:rPr>
        <w:t>принятия необоснованного решения руководител</w:t>
      </w:r>
      <w:r>
        <w:rPr>
          <w:rStyle w:val="1"/>
        </w:rPr>
        <w:t>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E80D43" w:rsidRDefault="00F15CD5">
      <w:pPr>
        <w:pStyle w:val="10"/>
        <w:shd w:val="clear" w:color="auto" w:fill="auto"/>
        <w:spacing w:line="451" w:lineRule="exact"/>
        <w:ind w:left="20" w:right="20" w:firstLine="660"/>
        <w:jc w:val="both"/>
      </w:pPr>
      <w:r>
        <w:rPr>
          <w:rStyle w:val="1"/>
        </w:rPr>
        <w:t>однократ</w:t>
      </w:r>
      <w:r>
        <w:rPr>
          <w:rStyle w:val="1"/>
        </w:rPr>
        <w:t>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sectPr w:rsidR="00E80D43" w:rsidSect="00E80D43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D5" w:rsidRDefault="00F15CD5" w:rsidP="00E80D43">
      <w:r>
        <w:separator/>
      </w:r>
    </w:p>
  </w:endnote>
  <w:endnote w:type="continuationSeparator" w:id="0">
    <w:p w:rsidR="00F15CD5" w:rsidRDefault="00F15CD5" w:rsidP="00E8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D5" w:rsidRDefault="00F15CD5"/>
  </w:footnote>
  <w:footnote w:type="continuationSeparator" w:id="0">
    <w:p w:rsidR="00F15CD5" w:rsidRDefault="00F15C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0D43"/>
    <w:rsid w:val="006B07D4"/>
    <w:rsid w:val="00E80D43"/>
    <w:rsid w:val="00F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D43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E80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E80D43"/>
  </w:style>
  <w:style w:type="character" w:customStyle="1" w:styleId="2">
    <w:name w:val="Основной текст2"/>
    <w:basedOn w:val="a4"/>
    <w:rsid w:val="00E80D43"/>
  </w:style>
  <w:style w:type="character" w:customStyle="1" w:styleId="3">
    <w:name w:val="Основной текст3"/>
    <w:basedOn w:val="a4"/>
    <w:rsid w:val="00E80D43"/>
  </w:style>
  <w:style w:type="character" w:customStyle="1" w:styleId="4">
    <w:name w:val="Основной текст4"/>
    <w:basedOn w:val="a4"/>
    <w:rsid w:val="00E80D43"/>
  </w:style>
  <w:style w:type="character" w:customStyle="1" w:styleId="5">
    <w:name w:val="Основной текст5"/>
    <w:basedOn w:val="a4"/>
    <w:rsid w:val="00E80D43"/>
  </w:style>
  <w:style w:type="character" w:customStyle="1" w:styleId="6">
    <w:name w:val="Основной текст6"/>
    <w:basedOn w:val="a4"/>
    <w:rsid w:val="00E80D43"/>
  </w:style>
  <w:style w:type="character" w:customStyle="1" w:styleId="7">
    <w:name w:val="Основной текст7"/>
    <w:basedOn w:val="a4"/>
    <w:rsid w:val="00E80D43"/>
  </w:style>
  <w:style w:type="character" w:customStyle="1" w:styleId="8">
    <w:name w:val="Основной текст8"/>
    <w:basedOn w:val="a4"/>
    <w:rsid w:val="00E80D43"/>
  </w:style>
  <w:style w:type="character" w:customStyle="1" w:styleId="40">
    <w:name w:val="Основной текст (4)_"/>
    <w:basedOn w:val="a0"/>
    <w:link w:val="41"/>
    <w:rsid w:val="00E80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2">
    <w:name w:val="Основной текст (4)"/>
    <w:basedOn w:val="40"/>
    <w:rsid w:val="00E80D43"/>
  </w:style>
  <w:style w:type="character" w:customStyle="1" w:styleId="43">
    <w:name w:val="Основной текст (4) + Курсив"/>
    <w:basedOn w:val="40"/>
    <w:rsid w:val="00E80D43"/>
    <w:rPr>
      <w:i/>
      <w:iCs/>
      <w:spacing w:val="0"/>
    </w:rPr>
  </w:style>
  <w:style w:type="character" w:customStyle="1" w:styleId="9">
    <w:name w:val="Основной текст9"/>
    <w:basedOn w:val="a4"/>
    <w:rsid w:val="00E80D43"/>
    <w:rPr>
      <w:u w:val="single"/>
      <w:lang w:val="en-US"/>
    </w:rPr>
  </w:style>
  <w:style w:type="paragraph" w:customStyle="1" w:styleId="10">
    <w:name w:val="Основной текст10"/>
    <w:basedOn w:val="a"/>
    <w:link w:val="a4"/>
    <w:rsid w:val="00E80D4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E80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2021-09-07T07:34:00Z</dcterms:created>
  <dcterms:modified xsi:type="dcterms:W3CDTF">2021-09-07T07:42:00Z</dcterms:modified>
</cp:coreProperties>
</file>